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5AEB99">
      <w:pPr>
        <w:pStyle w:val="5"/>
        <w:spacing w:after="0"/>
        <w:ind w:firstLine="0" w:firstLineChars="0"/>
        <w:jc w:val="center"/>
        <w:rPr>
          <w:rFonts w:hint="eastAsia" w:ascii="宋体" w:hAnsi="宋体" w:eastAsia="宋体" w:cs="Times New Roman"/>
          <w:b/>
          <w:kern w:val="72"/>
          <w:sz w:val="56"/>
          <w:szCs w:val="22"/>
        </w:rPr>
      </w:pPr>
      <w:r>
        <w:rPr>
          <w:rFonts w:hint="eastAsia" w:ascii="宋体" w:hAnsi="宋体" w:eastAsia="宋体" w:cs="Times New Roman"/>
          <w:b/>
          <w:kern w:val="72"/>
          <w:sz w:val="56"/>
          <w:szCs w:val="22"/>
        </w:rPr>
        <w:t>产权</w:t>
      </w:r>
      <w:r>
        <w:rPr>
          <w:rFonts w:hint="eastAsia" w:ascii="宋体" w:hAnsi="宋体" w:cs="Times New Roman"/>
          <w:b/>
          <w:kern w:val="72"/>
          <w:sz w:val="56"/>
          <w:szCs w:val="22"/>
          <w:lang w:val="en-US" w:eastAsia="zh-CN"/>
        </w:rPr>
        <w:t>交易</w:t>
      </w:r>
      <w:r>
        <w:rPr>
          <w:rFonts w:hint="eastAsia" w:ascii="宋体" w:hAnsi="宋体" w:eastAsia="宋体" w:cs="Times New Roman"/>
          <w:b/>
          <w:kern w:val="72"/>
          <w:sz w:val="56"/>
          <w:szCs w:val="22"/>
        </w:rPr>
        <w:t>操作手册</w:t>
      </w:r>
    </w:p>
    <w:p w14:paraId="33313B55">
      <w:pPr>
        <w:pStyle w:val="5"/>
        <w:spacing w:after="0"/>
        <w:ind w:firstLine="0" w:firstLineChars="0"/>
        <w:jc w:val="center"/>
        <w:rPr>
          <w:rFonts w:hint="eastAsia" w:ascii="宋体" w:hAnsi="宋体" w:cs="Times New Roman"/>
          <w:b/>
          <w:kern w:val="72"/>
          <w:sz w:val="56"/>
          <w:szCs w:val="22"/>
          <w:lang w:eastAsia="zh-CN"/>
        </w:rPr>
      </w:pPr>
      <w:r>
        <w:rPr>
          <w:rFonts w:hint="eastAsia" w:ascii="宋体" w:hAnsi="宋体" w:cs="Times New Roman"/>
          <w:b/>
          <w:kern w:val="72"/>
          <w:sz w:val="56"/>
          <w:szCs w:val="22"/>
          <w:lang w:eastAsia="zh-CN"/>
        </w:rPr>
        <w:t>（</w:t>
      </w:r>
      <w:r>
        <w:rPr>
          <w:rFonts w:hint="eastAsia" w:ascii="宋体" w:hAnsi="宋体" w:cs="Times New Roman"/>
          <w:b/>
          <w:kern w:val="72"/>
          <w:sz w:val="56"/>
          <w:szCs w:val="22"/>
          <w:lang w:val="en-US" w:eastAsia="zh-CN"/>
        </w:rPr>
        <w:t>网络竞价</w:t>
      </w:r>
      <w:r>
        <w:rPr>
          <w:rFonts w:hint="eastAsia" w:ascii="宋体" w:hAnsi="宋体" w:cs="Times New Roman"/>
          <w:b/>
          <w:kern w:val="72"/>
          <w:sz w:val="56"/>
          <w:szCs w:val="22"/>
          <w:lang w:eastAsia="zh-CN"/>
        </w:rPr>
        <w:t>）</w:t>
      </w:r>
    </w:p>
    <w:p w14:paraId="7EABD768">
      <w:pPr>
        <w:pStyle w:val="5"/>
        <w:spacing w:after="0"/>
        <w:ind w:firstLine="0" w:firstLineChars="0"/>
        <w:jc w:val="center"/>
        <w:rPr>
          <w:rFonts w:hint="eastAsia" w:ascii="宋体" w:hAnsi="宋体" w:cs="Times New Roman"/>
          <w:b/>
          <w:kern w:val="72"/>
          <w:sz w:val="56"/>
          <w:szCs w:val="22"/>
          <w:lang w:eastAsia="zh-CN"/>
        </w:rPr>
      </w:pPr>
    </w:p>
    <w:p w14:paraId="2EF160A9">
      <w:pPr>
        <w:pStyle w:val="5"/>
        <w:spacing w:after="0"/>
        <w:ind w:firstLine="0" w:firstLineChars="0"/>
        <w:jc w:val="center"/>
        <w:rPr>
          <w:rFonts w:hint="eastAsia" w:ascii="宋体" w:hAnsi="宋体" w:cs="Times New Roman"/>
          <w:b/>
          <w:kern w:val="72"/>
          <w:sz w:val="56"/>
          <w:szCs w:val="22"/>
          <w:lang w:eastAsia="zh-CN"/>
        </w:rPr>
      </w:pPr>
    </w:p>
    <w:p w14:paraId="02BDF384">
      <w:pPr>
        <w:pStyle w:val="2"/>
        <w:numPr>
          <w:ilvl w:val="0"/>
          <w:numId w:val="2"/>
        </w:numPr>
      </w:pPr>
      <w:bookmarkStart w:id="0" w:name="_Toc125015986"/>
      <w:r>
        <w:rPr>
          <w:rFonts w:hint="eastAsia"/>
        </w:rPr>
        <w:t>操作</w:t>
      </w:r>
      <w:r>
        <w:t>流程图</w:t>
      </w:r>
      <w:bookmarkEnd w:id="0"/>
    </w:p>
    <w:p w14:paraId="4C33B4F1">
      <w:pPr>
        <w:widowControl/>
        <w:jc w:val="center"/>
        <w:rPr>
          <w:rFonts w:ascii="宋体" w:hAnsi="宋体" w:eastAsia="宋体" w:cs="宋体"/>
          <w:kern w:val="0"/>
          <w:sz w:val="24"/>
          <w:szCs w:val="24"/>
        </w:rPr>
      </w:pPr>
      <w:r>
        <w:drawing>
          <wp:inline distT="0" distB="0" distL="0" distR="0">
            <wp:extent cx="3945255" cy="4349115"/>
            <wp:effectExtent l="19050" t="0" r="0" b="0"/>
            <wp:docPr id="12" name="图片 12" descr="C:\Users\Administrator\Documents\Tencent Files\1164520506\Image\C2C\9I1$Z{(WT7A5OD%BBTEBB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1164520506\Image\C2C\9I1$Z{(WT7A5OD%BBTEBBFG.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961168" cy="4366668"/>
                    </a:xfrm>
                    <a:prstGeom prst="rect">
                      <a:avLst/>
                    </a:prstGeom>
                    <a:noFill/>
                    <a:ln>
                      <a:noFill/>
                    </a:ln>
                  </pic:spPr>
                </pic:pic>
              </a:graphicData>
            </a:graphic>
          </wp:inline>
        </w:drawing>
      </w:r>
    </w:p>
    <w:p w14:paraId="76B15EE9">
      <w:pPr>
        <w:rPr>
          <w:b/>
          <w:sz w:val="32"/>
        </w:rPr>
      </w:pPr>
    </w:p>
    <w:p w14:paraId="0D930DEE">
      <w:pPr>
        <w:pStyle w:val="2"/>
        <w:numPr>
          <w:ilvl w:val="0"/>
          <w:numId w:val="2"/>
        </w:numPr>
      </w:pPr>
      <w:bookmarkStart w:id="1" w:name="_Toc536775810"/>
      <w:bookmarkStart w:id="2" w:name="_Toc536776492"/>
      <w:bookmarkStart w:id="3" w:name="_Toc536776716"/>
      <w:bookmarkStart w:id="4" w:name="_Toc125015987"/>
      <w:r>
        <w:rPr>
          <w:rFonts w:hint="eastAsia"/>
        </w:rPr>
        <w:t>账号注册</w:t>
      </w:r>
      <w:bookmarkEnd w:id="1"/>
      <w:bookmarkEnd w:id="2"/>
      <w:bookmarkEnd w:id="3"/>
      <w:bookmarkEnd w:id="4"/>
    </w:p>
    <w:p w14:paraId="5D8A0B8C">
      <w:pPr>
        <w:pStyle w:val="3"/>
        <w:rPr>
          <w:rFonts w:ascii="宋体" w:hAnsi="宋体" w:eastAsia="宋体"/>
          <w:sz w:val="24"/>
          <w:szCs w:val="24"/>
        </w:rPr>
      </w:pPr>
      <w:bookmarkStart w:id="5" w:name="_Toc125015988"/>
      <w:bookmarkStart w:id="6" w:name="_Toc15197"/>
      <w:r>
        <w:rPr>
          <w:rFonts w:ascii="宋体" w:hAnsi="宋体" w:eastAsia="宋体"/>
          <w:sz w:val="24"/>
          <w:szCs w:val="24"/>
        </w:rPr>
        <w:t>1.1进入莆田市公共资源交易中心官网</w:t>
      </w:r>
      <w:bookmarkEnd w:id="5"/>
      <w:bookmarkEnd w:id="6"/>
    </w:p>
    <w:p w14:paraId="13E9DA8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登入莆田市公共资源交易中心官网：</w:t>
      </w:r>
      <w:r>
        <w:fldChar w:fldCharType="begin"/>
      </w:r>
      <w:r>
        <w:instrText xml:space="preserve"> HYPERLINK "http://110.89.45.4:8808/" </w:instrText>
      </w:r>
      <w:r>
        <w:fldChar w:fldCharType="separate"/>
      </w:r>
      <w:r>
        <w:rPr>
          <w:rStyle w:val="22"/>
          <w:rFonts w:hint="eastAsia" w:asciiTheme="minorEastAsia" w:hAnsiTheme="minorEastAsia" w:cstheme="minorEastAsia"/>
          <w:sz w:val="24"/>
          <w:szCs w:val="24"/>
        </w:rPr>
        <w:t>http://110.89.45.4:8808/</w:t>
      </w:r>
      <w:r>
        <w:rPr>
          <w:rStyle w:val="22"/>
          <w:rFonts w:hint="eastAsia" w:asciiTheme="minorEastAsia" w:hAnsiTheme="minorEastAsia" w:cstheme="minorEastAsia"/>
          <w:sz w:val="24"/>
          <w:szCs w:val="24"/>
        </w:rPr>
        <w:fldChar w:fldCharType="end"/>
      </w:r>
    </w:p>
    <w:p w14:paraId="0D70DFEF">
      <w:r>
        <w:drawing>
          <wp:inline distT="0" distB="0" distL="114300" distR="114300">
            <wp:extent cx="5264150" cy="261429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4150" cy="2614295"/>
                    </a:xfrm>
                    <a:prstGeom prst="rect">
                      <a:avLst/>
                    </a:prstGeom>
                    <a:noFill/>
                    <a:ln>
                      <a:noFill/>
                    </a:ln>
                  </pic:spPr>
                </pic:pic>
              </a:graphicData>
            </a:graphic>
          </wp:inline>
        </w:drawing>
      </w:r>
    </w:p>
    <w:p w14:paraId="3E4B8F78">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选择竞买人登录：</w:t>
      </w:r>
    </w:p>
    <w:p w14:paraId="73CBB88C">
      <w:r>
        <w:drawing>
          <wp:inline distT="0" distB="0" distL="114300" distR="114300">
            <wp:extent cx="5260975" cy="2583180"/>
            <wp:effectExtent l="0" t="0" r="15875" b="762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
                    <a:stretch>
                      <a:fillRect/>
                    </a:stretch>
                  </pic:blipFill>
                  <pic:spPr>
                    <a:xfrm>
                      <a:off x="0" y="0"/>
                      <a:ext cx="5260975" cy="2583180"/>
                    </a:xfrm>
                    <a:prstGeom prst="rect">
                      <a:avLst/>
                    </a:prstGeom>
                    <a:noFill/>
                    <a:ln>
                      <a:noFill/>
                    </a:ln>
                  </pic:spPr>
                </pic:pic>
              </a:graphicData>
            </a:graphic>
          </wp:inline>
        </w:drawing>
      </w:r>
    </w:p>
    <w:p w14:paraId="6973B769"/>
    <w:p w14:paraId="17502E5C"/>
    <w:p w14:paraId="7A0F3285">
      <w:r>
        <w:br w:type="page"/>
      </w:r>
    </w:p>
    <w:p w14:paraId="341213E0">
      <w:pPr>
        <w:pStyle w:val="3"/>
      </w:pPr>
      <w:bookmarkStart w:id="7" w:name="_Toc536776496"/>
      <w:bookmarkStart w:id="8" w:name="_Toc536776720"/>
      <w:bookmarkStart w:id="9" w:name="_Toc536775814"/>
      <w:bookmarkStart w:id="10" w:name="_Toc125015989"/>
      <w:r>
        <w:rPr>
          <w:rFonts w:hint="eastAsia"/>
        </w:rPr>
        <w:t>2.2注册</w:t>
      </w:r>
      <w:bookmarkEnd w:id="7"/>
      <w:bookmarkEnd w:id="8"/>
      <w:bookmarkEnd w:id="9"/>
      <w:bookmarkEnd w:id="10"/>
    </w:p>
    <w:p w14:paraId="3491401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进入竞买人免费注册：</w:t>
      </w:r>
    </w:p>
    <w:p w14:paraId="435438F3">
      <w:r>
        <w:drawing>
          <wp:inline distT="0" distB="0" distL="114300" distR="114300">
            <wp:extent cx="5267960" cy="2601595"/>
            <wp:effectExtent l="0" t="0" r="889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7"/>
                    <a:stretch>
                      <a:fillRect/>
                    </a:stretch>
                  </pic:blipFill>
                  <pic:spPr>
                    <a:xfrm>
                      <a:off x="0" y="0"/>
                      <a:ext cx="5267960" cy="2601595"/>
                    </a:xfrm>
                    <a:prstGeom prst="rect">
                      <a:avLst/>
                    </a:prstGeom>
                    <a:noFill/>
                    <a:ln>
                      <a:noFill/>
                    </a:ln>
                  </pic:spPr>
                </pic:pic>
              </a:graphicData>
            </a:graphic>
          </wp:inline>
        </w:drawing>
      </w:r>
    </w:p>
    <w:p w14:paraId="11199B85"/>
    <w:p w14:paraId="1E6FFD9B"/>
    <w:p w14:paraId="4960F74E">
      <w:pPr>
        <w:pStyle w:val="3"/>
      </w:pPr>
      <w:bookmarkStart w:id="11" w:name="_Toc536776721"/>
      <w:bookmarkStart w:id="12" w:name="_Toc125015990"/>
      <w:bookmarkStart w:id="13" w:name="_Toc536776497"/>
      <w:bookmarkStart w:id="14" w:name="_Toc536775815"/>
      <w:r>
        <w:rPr>
          <w:rFonts w:hint="eastAsia"/>
        </w:rPr>
        <w:t>2.3阅读注册协议</w:t>
      </w:r>
      <w:bookmarkEnd w:id="11"/>
      <w:bookmarkEnd w:id="12"/>
      <w:bookmarkEnd w:id="13"/>
      <w:bookmarkEnd w:id="14"/>
    </w:p>
    <w:p w14:paraId="27FC3691">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阅读【确认注册协议】，如果确认没有问题点击【同意】按钮。</w:t>
      </w:r>
    </w:p>
    <w:p w14:paraId="11C61A3E">
      <w:r>
        <w:drawing>
          <wp:inline distT="0" distB="0" distL="114300" distR="114300">
            <wp:extent cx="5272405" cy="2522855"/>
            <wp:effectExtent l="0" t="0" r="4445" b="1079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8"/>
                    <a:stretch>
                      <a:fillRect/>
                    </a:stretch>
                  </pic:blipFill>
                  <pic:spPr>
                    <a:xfrm>
                      <a:off x="0" y="0"/>
                      <a:ext cx="5272405" cy="2522855"/>
                    </a:xfrm>
                    <a:prstGeom prst="rect">
                      <a:avLst/>
                    </a:prstGeom>
                    <a:noFill/>
                    <a:ln>
                      <a:noFill/>
                    </a:ln>
                  </pic:spPr>
                </pic:pic>
              </a:graphicData>
            </a:graphic>
          </wp:inline>
        </w:drawing>
      </w:r>
    </w:p>
    <w:p w14:paraId="77E96D86"/>
    <w:p w14:paraId="511BA5F0"/>
    <w:p w14:paraId="2CB9D68F">
      <w:pPr>
        <w:pStyle w:val="3"/>
      </w:pPr>
      <w:bookmarkStart w:id="15" w:name="_Toc125015991"/>
      <w:bookmarkStart w:id="16" w:name="_Toc536776722"/>
      <w:bookmarkStart w:id="17" w:name="_Toc536776498"/>
      <w:bookmarkStart w:id="18" w:name="_Toc536775816"/>
      <w:r>
        <w:rPr>
          <w:rFonts w:hint="eastAsia"/>
        </w:rPr>
        <w:t>2.4注册信息填写</w:t>
      </w:r>
      <w:bookmarkEnd w:id="15"/>
      <w:bookmarkEnd w:id="16"/>
      <w:bookmarkEnd w:id="17"/>
      <w:bookmarkEnd w:id="18"/>
    </w:p>
    <w:p w14:paraId="7068F4C7">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选择要注册的用户类型为‘竞买人’，输入身份证号码，设置登录名及密码后通过预留的手机号获取短信验证码，输入验证码并点击‘立即注册’后完成注册。</w:t>
      </w:r>
    </w:p>
    <w:p w14:paraId="0583656A">
      <w: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1155700</wp:posOffset>
                </wp:positionV>
                <wp:extent cx="250825" cy="50165"/>
                <wp:effectExtent l="13335" t="6985" r="12065" b="9525"/>
                <wp:wrapNone/>
                <wp:docPr id="13" name="Rectangle 5"/>
                <wp:cNvGraphicFramePr/>
                <a:graphic xmlns:a="http://schemas.openxmlformats.org/drawingml/2006/main">
                  <a:graphicData uri="http://schemas.microsoft.com/office/word/2010/wordprocessingShape">
                    <wps:wsp>
                      <wps:cNvSpPr>
                        <a:spLocks noChangeArrowheads="1"/>
                      </wps:cNvSpPr>
                      <wps:spPr bwMode="auto">
                        <a:xfrm>
                          <a:off x="0" y="0"/>
                          <a:ext cx="250825"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177.3pt;margin-top:91pt;height:3.95pt;width:19.75pt;z-index:251661312;mso-width-relative:page;mso-height-relative:page;" fillcolor="#FFFFFF" filled="t" stroked="t" coordsize="21600,21600" o:gfxdata="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vVS2AAAAAsBAAAPAAAAAAAAAAEAIAAAACIAAABkcnMv&#10;ZG93bnJldi54bWxQSwECFAAUAAAACACHTuJAWv/sejwCAACnBAAADgAAAAAAAAABACAAAAAnAQAA&#10;ZHJzL2Uyb0RvYy54bWxQSwUGAAAAAAYABgBZAQAA1QU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2251710</wp:posOffset>
                </wp:positionH>
                <wp:positionV relativeFrom="paragraph">
                  <wp:posOffset>977265</wp:posOffset>
                </wp:positionV>
                <wp:extent cx="196850" cy="50165"/>
                <wp:effectExtent l="13335" t="9525" r="8890" b="6985"/>
                <wp:wrapNone/>
                <wp:docPr id="5" name="Rectangle 4"/>
                <wp:cNvGraphicFramePr/>
                <a:graphic xmlns:a="http://schemas.openxmlformats.org/drawingml/2006/main">
                  <a:graphicData uri="http://schemas.microsoft.com/office/word/2010/wordprocessingShape">
                    <wps:wsp>
                      <wps:cNvSpPr>
                        <a:spLocks noChangeArrowheads="1"/>
                      </wps:cNvSpPr>
                      <wps:spPr bwMode="auto">
                        <a:xfrm>
                          <a:off x="0" y="0"/>
                          <a:ext cx="196850"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77.3pt;margin-top:76.95pt;height:3.95pt;width:15.5pt;z-index:251660288;mso-width-relative:page;mso-height-relative:page;" fillcolor="#FFFFFF" filled="t" stroked="t" coordsize="21600,21600" o:gfxdata="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atPfYAAAACwEAAA8AAAAAAAAAAQAgAAAAIgAAAGRy&#10;cy9kb3ducmV2LnhtbFBLAQIUABQAAAAIAIdO4kAoMc0fPgIAAKYEAAAOAAAAAAAAAAEAIAAAACcB&#10;AABkcnMvZTJvRG9jLnhtbFBLBQYAAAAABgAGAFkBAADXBQ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2240280</wp:posOffset>
                </wp:positionH>
                <wp:positionV relativeFrom="paragraph">
                  <wp:posOffset>1071245</wp:posOffset>
                </wp:positionV>
                <wp:extent cx="413385" cy="45085"/>
                <wp:effectExtent l="11430" t="8255" r="13335" b="13335"/>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3385" cy="45085"/>
                        </a:xfrm>
                        <a:prstGeom prst="rect">
                          <a:avLst/>
                        </a:prstGeom>
                        <a:solidFill>
                          <a:srgbClr val="FFFFFF"/>
                        </a:solidFill>
                        <a:ln w="3175" cap="rnd">
                          <a:solidFill>
                            <a:schemeClr val="bg1">
                              <a:lumMod val="100000"/>
                              <a:lumOff val="0"/>
                            </a:schemeClr>
                          </a:solidFill>
                          <a:prstDash val="sysDot"/>
                          <a:miter lim="800000"/>
                        </a:ln>
                      </wps:spPr>
                      <wps:txbx>
                        <w:txbxContent>
                          <w:p w14:paraId="7402BF11"/>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76.4pt;margin-top:84.35pt;height:3.55pt;width:32.55pt;z-index:251659264;mso-width-relative:page;mso-height-relative:page;" fillcolor="#FFFFFF" filled="t" stroked="t" coordsize="21600,21600" o:gfxdata="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Mha2QAAAAsBAAAPAAAAAAAAAAEAIAAAACIAAABkcnMvZG93bnJldi54bWxQ&#10;SwECFAAUAAAACACHTuJA1I2u9mgCAADfBAAADgAAAAAAAAABACAAAAAoAQAAZHJzL2Uyb0RvYy54&#10;bWxQSwUGAAAAAAYABgBZAQAAAgYAAAAA&#10;">
                <v:fill on="t" focussize="0,0"/>
                <v:stroke weight="0.25pt" color="#FFFFFF [3228]" miterlimit="8" joinstyle="miter" dashstyle="1 1" endcap="round"/>
                <v:imagedata o:title=""/>
                <o:lock v:ext="edit" aspectratio="f"/>
                <v:textbox>
                  <w:txbxContent>
                    <w:p w14:paraId="7402BF11"/>
                  </w:txbxContent>
                </v:textbox>
              </v:shape>
            </w:pict>
          </mc:Fallback>
        </mc:AlternateContent>
      </w:r>
      <w:r>
        <w:drawing>
          <wp:inline distT="0" distB="0" distL="114300" distR="114300">
            <wp:extent cx="5264785" cy="2623820"/>
            <wp:effectExtent l="0" t="0" r="12065"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9"/>
                    <a:stretch>
                      <a:fillRect/>
                    </a:stretch>
                  </pic:blipFill>
                  <pic:spPr>
                    <a:xfrm>
                      <a:off x="0" y="0"/>
                      <a:ext cx="5264785" cy="2623820"/>
                    </a:xfrm>
                    <a:prstGeom prst="rect">
                      <a:avLst/>
                    </a:prstGeom>
                    <a:noFill/>
                    <a:ln>
                      <a:noFill/>
                    </a:ln>
                  </pic:spPr>
                </pic:pic>
              </a:graphicData>
            </a:graphic>
          </wp:inline>
        </w:drawing>
      </w:r>
    </w:p>
    <w:p w14:paraId="1CD6555F">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注意：</w:t>
      </w:r>
    </w:p>
    <w:p w14:paraId="6595EA63">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01.单位名称只能通过统一社会信用代码从工商信息登记处获取且不可更改；</w:t>
      </w:r>
    </w:p>
    <w:p w14:paraId="434DBFBE">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02.新密码应长度不低于为8位，且由大写字母、小写字母、数字、特殊字符中四种组成的混合字符串组成；</w:t>
      </w:r>
    </w:p>
    <w:p w14:paraId="18C1A575">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03.预留的申报人手机号关系到验证码的查收及之后的密码找回，请认真填写；</w:t>
      </w:r>
    </w:p>
    <w:p w14:paraId="7D2D7563">
      <w:pPr>
        <w:pStyle w:val="3"/>
      </w:pPr>
      <w:bookmarkStart w:id="19" w:name="_Toc125015992"/>
      <w:r>
        <w:rPr>
          <w:rFonts w:hint="eastAsia"/>
        </w:rPr>
        <w:t>2.5注册成功</w:t>
      </w:r>
      <w:bookmarkEnd w:id="19"/>
    </w:p>
    <w:p w14:paraId="53FD41F6">
      <w:r>
        <w:drawing>
          <wp:inline distT="0" distB="0" distL="114300" distR="114300">
            <wp:extent cx="5266690" cy="2329180"/>
            <wp:effectExtent l="0" t="0" r="10160" b="1397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0"/>
                    <a:stretch>
                      <a:fillRect/>
                    </a:stretch>
                  </pic:blipFill>
                  <pic:spPr>
                    <a:xfrm>
                      <a:off x="0" y="0"/>
                      <a:ext cx="5266690" cy="2329180"/>
                    </a:xfrm>
                    <a:prstGeom prst="rect">
                      <a:avLst/>
                    </a:prstGeom>
                    <a:noFill/>
                    <a:ln>
                      <a:noFill/>
                    </a:ln>
                  </pic:spPr>
                </pic:pic>
              </a:graphicData>
            </a:graphic>
          </wp:inline>
        </w:drawing>
      </w:r>
    </w:p>
    <w:p w14:paraId="35D862E5">
      <w:pPr>
        <w:pStyle w:val="2"/>
        <w:numPr>
          <w:ilvl w:val="0"/>
          <w:numId w:val="2"/>
        </w:numPr>
      </w:pPr>
      <w:bookmarkStart w:id="20" w:name="_Toc536775818"/>
      <w:bookmarkStart w:id="21" w:name="_Toc536776724"/>
      <w:bookmarkStart w:id="22" w:name="_Toc536776500"/>
      <w:bookmarkStart w:id="23" w:name="_Toc125015993"/>
      <w:r>
        <w:rPr>
          <w:rFonts w:hint="eastAsia"/>
        </w:rPr>
        <w:t>单位信息库管理</w:t>
      </w:r>
      <w:bookmarkEnd w:id="20"/>
      <w:bookmarkEnd w:id="21"/>
      <w:bookmarkEnd w:id="22"/>
      <w:bookmarkEnd w:id="23"/>
    </w:p>
    <w:p w14:paraId="4956AD94">
      <w:pPr>
        <w:pStyle w:val="3"/>
      </w:pPr>
      <w:bookmarkStart w:id="24" w:name="_Toc125015994"/>
      <w:bookmarkStart w:id="25" w:name="_Toc536775819"/>
      <w:bookmarkStart w:id="26" w:name="_Toc536776501"/>
      <w:bookmarkStart w:id="27" w:name="_Toc536776725"/>
      <w:r>
        <w:rPr>
          <w:rFonts w:hint="eastAsia"/>
        </w:rPr>
        <w:t>3.1登入竞买人账号</w:t>
      </w:r>
      <w:bookmarkEnd w:id="24"/>
      <w:bookmarkEnd w:id="25"/>
      <w:bookmarkEnd w:id="26"/>
      <w:bookmarkEnd w:id="27"/>
    </w:p>
    <w:p w14:paraId="1D4DDE0F">
      <w:pPr>
        <w:ind w:firstLine="480" w:firstLineChars="200"/>
        <w:rPr>
          <w:rFonts w:asciiTheme="minorEastAsia" w:hAnsiTheme="minorEastAsia"/>
          <w:sz w:val="24"/>
        </w:rPr>
      </w:pPr>
      <w:r>
        <w:rPr>
          <w:rFonts w:hint="eastAsia" w:asciiTheme="minorEastAsia" w:hAnsiTheme="minorEastAsia"/>
          <w:sz w:val="24"/>
        </w:rPr>
        <w:t>初次进入系统，需要完善基础信息库</w:t>
      </w:r>
      <w:bookmarkStart w:id="28" w:name="_Toc536775820"/>
      <w:bookmarkStart w:id="29" w:name="_Toc536776502"/>
      <w:bookmarkStart w:id="30" w:name="_Toc536776726"/>
      <w:r>
        <w:rPr>
          <w:rFonts w:hint="eastAsia" w:asciiTheme="minorEastAsia" w:hAnsiTheme="minorEastAsia"/>
          <w:sz w:val="24"/>
        </w:rPr>
        <w:t>，如图所示，点击【确定】</w:t>
      </w:r>
      <w:bookmarkEnd w:id="28"/>
      <w:bookmarkEnd w:id="29"/>
      <w:bookmarkEnd w:id="30"/>
      <w:bookmarkStart w:id="31" w:name="_Toc536775821"/>
      <w:r>
        <w:rPr>
          <w:rFonts w:hint="eastAsia" w:asciiTheme="minorEastAsia" w:hAnsiTheme="minorEastAsia"/>
          <w:sz w:val="24"/>
        </w:rPr>
        <w:t>；</w:t>
      </w:r>
    </w:p>
    <w:bookmarkEnd w:id="31"/>
    <w:p w14:paraId="4F4CB060">
      <w:pPr>
        <w:rPr>
          <w:b/>
          <w:sz w:val="28"/>
        </w:rPr>
      </w:pPr>
      <w:r>
        <w:drawing>
          <wp:inline distT="0" distB="0" distL="114300" distR="114300">
            <wp:extent cx="5261610" cy="2406015"/>
            <wp:effectExtent l="0" t="0" r="15240" b="133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1"/>
                    <a:stretch>
                      <a:fillRect/>
                    </a:stretch>
                  </pic:blipFill>
                  <pic:spPr>
                    <a:xfrm>
                      <a:off x="0" y="0"/>
                      <a:ext cx="5261610" cy="2406015"/>
                    </a:xfrm>
                    <a:prstGeom prst="rect">
                      <a:avLst/>
                    </a:prstGeom>
                    <a:noFill/>
                    <a:ln>
                      <a:noFill/>
                    </a:ln>
                  </pic:spPr>
                </pic:pic>
              </a:graphicData>
            </a:graphic>
          </wp:inline>
        </w:drawing>
      </w:r>
    </w:p>
    <w:p w14:paraId="4C17454A">
      <w:pPr>
        <w:rPr>
          <w:b/>
          <w:sz w:val="28"/>
        </w:rPr>
      </w:pPr>
    </w:p>
    <w:p w14:paraId="33CA0FBC">
      <w:pPr>
        <w:rPr>
          <w:b/>
          <w:sz w:val="28"/>
        </w:rPr>
      </w:pPr>
    </w:p>
    <w:p w14:paraId="69CA6FB1">
      <w:pPr>
        <w:pStyle w:val="3"/>
      </w:pPr>
      <w:bookmarkStart w:id="32" w:name="_Toc536776503"/>
      <w:bookmarkStart w:id="33" w:name="_Toc536775826"/>
      <w:bookmarkStart w:id="34" w:name="_Toc536776727"/>
      <w:bookmarkStart w:id="35" w:name="_Toc125015995"/>
      <w:r>
        <w:rPr>
          <w:rFonts w:hint="eastAsia"/>
        </w:rPr>
        <w:t>3.2</w:t>
      </w:r>
      <w:bookmarkEnd w:id="32"/>
      <w:bookmarkEnd w:id="33"/>
      <w:bookmarkEnd w:id="34"/>
      <w:r>
        <w:rPr>
          <w:rFonts w:hint="eastAsia"/>
        </w:rPr>
        <w:t>修改基本信息</w:t>
      </w:r>
      <w:bookmarkEnd w:id="35"/>
    </w:p>
    <w:p w14:paraId="162BD5AF">
      <w:pPr>
        <w:ind w:firstLine="480" w:firstLineChars="200"/>
        <w:rPr>
          <w:rFonts w:asciiTheme="minorEastAsia" w:hAnsiTheme="minorEastAsia"/>
          <w:sz w:val="24"/>
        </w:rPr>
      </w:pPr>
      <w:r>
        <w:rPr>
          <w:rFonts w:hint="eastAsia" w:asciiTheme="minorEastAsia" w:hAnsiTheme="minorEastAsia"/>
          <w:sz w:val="24"/>
        </w:rPr>
        <w:t>点击修改基本信息；</w:t>
      </w:r>
    </w:p>
    <w:p w14:paraId="2AB16222">
      <w:r>
        <w:drawing>
          <wp:inline distT="0" distB="0" distL="114300" distR="114300">
            <wp:extent cx="5264150" cy="2444115"/>
            <wp:effectExtent l="0" t="0" r="12700" b="133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2"/>
                    <a:stretch>
                      <a:fillRect/>
                    </a:stretch>
                  </pic:blipFill>
                  <pic:spPr>
                    <a:xfrm>
                      <a:off x="0" y="0"/>
                      <a:ext cx="5264150" cy="2444115"/>
                    </a:xfrm>
                    <a:prstGeom prst="rect">
                      <a:avLst/>
                    </a:prstGeom>
                    <a:noFill/>
                    <a:ln>
                      <a:noFill/>
                    </a:ln>
                  </pic:spPr>
                </pic:pic>
              </a:graphicData>
            </a:graphic>
          </wp:inline>
        </w:drawing>
      </w:r>
    </w:p>
    <w:p w14:paraId="720E77BC"/>
    <w:p w14:paraId="301448C8"/>
    <w:p w14:paraId="1538E046">
      <w:pPr>
        <w:pStyle w:val="3"/>
      </w:pPr>
      <w:bookmarkStart w:id="36" w:name="_Toc125015996"/>
      <w:r>
        <w:rPr>
          <w:rFonts w:hint="eastAsia"/>
        </w:rPr>
        <w:t>3.3基本信息填写</w:t>
      </w:r>
      <w:bookmarkEnd w:id="36"/>
    </w:p>
    <w:p w14:paraId="42009913">
      <w:pPr>
        <w:ind w:firstLine="480" w:firstLineChars="200"/>
        <w:rPr>
          <w:rFonts w:asciiTheme="minorEastAsia" w:hAnsiTheme="minorEastAsia"/>
          <w:color w:val="FF0000"/>
          <w:sz w:val="24"/>
        </w:rPr>
      </w:pPr>
      <w:r>
        <w:rPr>
          <w:rFonts w:hint="eastAsia" w:asciiTheme="minorEastAsia" w:hAnsiTheme="minorEastAsia"/>
          <w:sz w:val="24"/>
        </w:rPr>
        <w:t>基本信息填写清楚，标红为必填项；</w:t>
      </w:r>
    </w:p>
    <w:p w14:paraId="2BFD37DC">
      <w:pPr>
        <w:ind w:firstLine="480" w:firstLineChars="200"/>
        <w:rPr>
          <w:rFonts w:asciiTheme="minorEastAsia" w:hAnsiTheme="minorEastAsia"/>
          <w:color w:val="FF0000"/>
          <w:sz w:val="24"/>
        </w:rPr>
      </w:pPr>
      <w:r>
        <w:rPr>
          <w:rFonts w:hint="eastAsia" w:asciiTheme="minorEastAsia" w:hAnsiTheme="minorEastAsia"/>
          <w:sz w:val="24"/>
        </w:rPr>
        <w:t>个人注册用户：</w:t>
      </w:r>
      <w:r>
        <w:rPr>
          <w:rFonts w:hint="eastAsia" w:asciiTheme="minorEastAsia" w:hAnsiTheme="minorEastAsia"/>
          <w:color w:val="FF0000"/>
          <w:sz w:val="24"/>
        </w:rPr>
        <w:t>注意姓名和开户行、开户账号要为同一竞买人</w:t>
      </w:r>
    </w:p>
    <w:p w14:paraId="2C54B11D">
      <w:pPr>
        <w:ind w:firstLine="480" w:firstLineChars="200"/>
        <w:rPr>
          <w:rFonts w:asciiTheme="minorEastAsia" w:hAnsiTheme="minorEastAsia"/>
          <w:color w:val="FF0000"/>
          <w:sz w:val="24"/>
        </w:rPr>
      </w:pPr>
      <w:r>
        <w:rPr>
          <w:rFonts w:hint="eastAsia" w:asciiTheme="minorEastAsia" w:hAnsiTheme="minorEastAsia"/>
          <w:sz w:val="24"/>
        </w:rPr>
        <w:t>单位注册用户：</w:t>
      </w:r>
      <w:r>
        <w:rPr>
          <w:rFonts w:hint="eastAsia" w:asciiTheme="minorEastAsia" w:hAnsiTheme="minorEastAsia"/>
          <w:color w:val="FF0000"/>
          <w:sz w:val="24"/>
        </w:rPr>
        <w:t>企业名称和开户行、开户账号要为同一竞买人</w:t>
      </w:r>
    </w:p>
    <w:p w14:paraId="481B763C">
      <w:pPr>
        <w:ind w:firstLine="480" w:firstLineChars="200"/>
        <w:rPr>
          <w:rFonts w:asciiTheme="minorEastAsia" w:hAnsiTheme="minorEastAsia"/>
          <w:sz w:val="24"/>
        </w:rPr>
      </w:pPr>
      <w:r>
        <w:rPr>
          <w:rFonts w:hint="eastAsia" w:asciiTheme="minorEastAsia" w:hAnsiTheme="minorEastAsia"/>
          <w:sz w:val="24"/>
        </w:rPr>
        <w:t>如使用第三方的银行账户缴纳保证金，将会影响竞价。</w:t>
      </w:r>
    </w:p>
    <w:p w14:paraId="6093A753">
      <w:pPr>
        <w:ind w:firstLine="480" w:firstLineChars="200"/>
        <w:rPr>
          <w:rFonts w:asciiTheme="minorEastAsia" w:hAnsiTheme="minorEastAsia"/>
          <w:sz w:val="24"/>
        </w:rPr>
      </w:pPr>
    </w:p>
    <w:p w14:paraId="1B86F897">
      <w:r>
        <w:drawing>
          <wp:inline distT="0" distB="0" distL="114300" distR="114300">
            <wp:extent cx="5257800" cy="2328545"/>
            <wp:effectExtent l="0" t="0" r="0"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3"/>
                    <a:stretch>
                      <a:fillRect/>
                    </a:stretch>
                  </pic:blipFill>
                  <pic:spPr>
                    <a:xfrm>
                      <a:off x="0" y="0"/>
                      <a:ext cx="5257800" cy="2328545"/>
                    </a:xfrm>
                    <a:prstGeom prst="rect">
                      <a:avLst/>
                    </a:prstGeom>
                    <a:noFill/>
                    <a:ln>
                      <a:noFill/>
                    </a:ln>
                  </pic:spPr>
                </pic:pic>
              </a:graphicData>
            </a:graphic>
          </wp:inline>
        </w:drawing>
      </w:r>
    </w:p>
    <w:p w14:paraId="23FB7FBD"/>
    <w:p w14:paraId="0260490F"/>
    <w:p w14:paraId="12FCE5C8"/>
    <w:p w14:paraId="0B07EEAB"/>
    <w:p w14:paraId="4A5BD4C3">
      <w:pPr>
        <w:pStyle w:val="3"/>
      </w:pPr>
      <w:bookmarkStart w:id="37" w:name="_Toc536776504"/>
      <w:bookmarkStart w:id="38" w:name="_Toc536775827"/>
      <w:bookmarkStart w:id="39" w:name="_Toc125015997"/>
      <w:bookmarkStart w:id="40" w:name="_Toc536776728"/>
      <w:r>
        <w:rPr>
          <w:rFonts w:hint="eastAsia"/>
        </w:rPr>
        <w:t>3.4扫描件管理</w:t>
      </w:r>
      <w:bookmarkEnd w:id="37"/>
      <w:bookmarkEnd w:id="38"/>
      <w:bookmarkEnd w:id="39"/>
      <w:bookmarkEnd w:id="40"/>
    </w:p>
    <w:p w14:paraId="3FFE10FC">
      <w:pPr>
        <w:ind w:firstLine="480" w:firstLineChars="200"/>
        <w:rPr>
          <w:rFonts w:asciiTheme="minorEastAsia" w:hAnsiTheme="minorEastAsia"/>
          <w:sz w:val="24"/>
        </w:rPr>
      </w:pPr>
      <w:r>
        <w:rPr>
          <w:rFonts w:hint="eastAsia" w:asciiTheme="minorEastAsia" w:hAnsiTheme="minorEastAsia"/>
          <w:sz w:val="24"/>
        </w:rPr>
        <w:t>点击电子件管理；</w:t>
      </w:r>
    </w:p>
    <w:p w14:paraId="10DE6CB7">
      <w:r>
        <w:drawing>
          <wp:inline distT="0" distB="0" distL="114300" distR="114300">
            <wp:extent cx="5266055" cy="2386330"/>
            <wp:effectExtent l="0" t="0" r="10795" b="139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4"/>
                    <a:stretch>
                      <a:fillRect/>
                    </a:stretch>
                  </pic:blipFill>
                  <pic:spPr>
                    <a:xfrm>
                      <a:off x="0" y="0"/>
                      <a:ext cx="5266055" cy="2386330"/>
                    </a:xfrm>
                    <a:prstGeom prst="rect">
                      <a:avLst/>
                    </a:prstGeom>
                    <a:noFill/>
                    <a:ln>
                      <a:noFill/>
                    </a:ln>
                  </pic:spPr>
                </pic:pic>
              </a:graphicData>
            </a:graphic>
          </wp:inline>
        </w:drawing>
      </w:r>
    </w:p>
    <w:p w14:paraId="3FFD61CD"/>
    <w:p w14:paraId="769DCD96"/>
    <w:p w14:paraId="1EE4E4B6">
      <w:pPr>
        <w:pStyle w:val="3"/>
      </w:pPr>
      <w:bookmarkStart w:id="41" w:name="_Toc536776730"/>
      <w:bookmarkStart w:id="42" w:name="_Toc125015998"/>
      <w:bookmarkStart w:id="43" w:name="_Toc536776506"/>
      <w:bookmarkStart w:id="44" w:name="_Toc536775829"/>
      <w:r>
        <w:rPr>
          <w:rFonts w:hint="eastAsia"/>
        </w:rPr>
        <w:t>3.5上传扫描件</w:t>
      </w:r>
      <w:bookmarkEnd w:id="41"/>
      <w:bookmarkEnd w:id="42"/>
      <w:bookmarkEnd w:id="43"/>
      <w:bookmarkEnd w:id="44"/>
    </w:p>
    <w:p w14:paraId="4E26DF47">
      <w:pPr>
        <w:ind w:firstLine="480" w:firstLineChars="200"/>
      </w:pPr>
      <w:bookmarkStart w:id="45" w:name="_Toc536776731"/>
      <w:bookmarkStart w:id="46" w:name="_Toc536776507"/>
      <w:bookmarkStart w:id="47" w:name="_Toc536775830"/>
      <w:r>
        <w:rPr>
          <w:rFonts w:hint="eastAsia" w:asciiTheme="minorEastAsia" w:hAnsiTheme="minorEastAsia"/>
          <w:sz w:val="24"/>
        </w:rPr>
        <w:t>点击</w:t>
      </w:r>
      <w:bookmarkEnd w:id="45"/>
      <w:bookmarkEnd w:id="46"/>
      <w:bookmarkEnd w:id="47"/>
      <w:r>
        <w:rPr>
          <w:rFonts w:hint="eastAsia" w:asciiTheme="minorEastAsia" w:hAnsiTheme="minorEastAsia"/>
          <w:sz w:val="24"/>
        </w:rPr>
        <w:t>‘上传’，选择上传对应的电子件；</w:t>
      </w:r>
    </w:p>
    <w:p w14:paraId="4450735F">
      <w:r>
        <w:drawing>
          <wp:inline distT="0" distB="0" distL="114300" distR="114300">
            <wp:extent cx="5257800" cy="2134235"/>
            <wp:effectExtent l="0" t="0" r="0" b="184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5"/>
                    <a:stretch>
                      <a:fillRect/>
                    </a:stretch>
                  </pic:blipFill>
                  <pic:spPr>
                    <a:xfrm>
                      <a:off x="0" y="0"/>
                      <a:ext cx="5257800" cy="2134235"/>
                    </a:xfrm>
                    <a:prstGeom prst="rect">
                      <a:avLst/>
                    </a:prstGeom>
                    <a:noFill/>
                    <a:ln>
                      <a:noFill/>
                    </a:ln>
                  </pic:spPr>
                </pic:pic>
              </a:graphicData>
            </a:graphic>
          </wp:inline>
        </w:drawing>
      </w:r>
    </w:p>
    <w:p w14:paraId="4AE698C6">
      <w:pPr>
        <w:rPr>
          <w:rFonts w:hint="eastAsia"/>
        </w:rPr>
      </w:pPr>
      <w:bookmarkStart w:id="48" w:name="_Toc536776737"/>
      <w:bookmarkStart w:id="49" w:name="_Toc536776513"/>
      <w:bookmarkStart w:id="50" w:name="_Toc536775836"/>
      <w:bookmarkStart w:id="51" w:name="_Toc125015999"/>
    </w:p>
    <w:p w14:paraId="17675F55">
      <w:pPr>
        <w:pStyle w:val="3"/>
        <w:rPr>
          <w:rFonts w:hint="eastAsia"/>
        </w:rPr>
      </w:pPr>
    </w:p>
    <w:p w14:paraId="4C2FEF6C">
      <w:pPr>
        <w:pStyle w:val="3"/>
        <w:rPr>
          <w:rFonts w:hint="eastAsia"/>
        </w:rPr>
      </w:pPr>
      <w:r>
        <w:rPr>
          <w:rFonts w:hint="eastAsia"/>
        </w:rPr>
        <w:t>3.6</w:t>
      </w:r>
      <w:bookmarkEnd w:id="48"/>
      <w:bookmarkEnd w:id="49"/>
      <w:bookmarkEnd w:id="50"/>
      <w:r>
        <w:rPr>
          <w:rFonts w:hint="eastAsia"/>
        </w:rPr>
        <w:t>信息确认</w:t>
      </w:r>
      <w:bookmarkEnd w:id="51"/>
    </w:p>
    <w:p w14:paraId="6600DADF">
      <w:pPr>
        <w:ind w:firstLine="480" w:firstLineChars="200"/>
        <w:rPr>
          <w:rFonts w:asciiTheme="minorEastAsia" w:hAnsiTheme="minorEastAsia"/>
          <w:sz w:val="24"/>
        </w:rPr>
      </w:pPr>
      <w:r>
        <w:rPr>
          <w:rFonts w:hint="eastAsia" w:asciiTheme="minorEastAsia" w:hAnsiTheme="minorEastAsia"/>
          <w:sz w:val="24"/>
        </w:rPr>
        <w:t>确认基本信息无误后，点击下一步；</w:t>
      </w:r>
    </w:p>
    <w:p w14:paraId="49D998A5">
      <w:r>
        <w:drawing>
          <wp:inline distT="0" distB="0" distL="114300" distR="114300">
            <wp:extent cx="5271770" cy="2312035"/>
            <wp:effectExtent l="0" t="0" r="5080" b="1206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6"/>
                    <a:stretch>
                      <a:fillRect/>
                    </a:stretch>
                  </pic:blipFill>
                  <pic:spPr>
                    <a:xfrm>
                      <a:off x="0" y="0"/>
                      <a:ext cx="5271770" cy="2312035"/>
                    </a:xfrm>
                    <a:prstGeom prst="rect">
                      <a:avLst/>
                    </a:prstGeom>
                    <a:noFill/>
                    <a:ln>
                      <a:noFill/>
                    </a:ln>
                  </pic:spPr>
                </pic:pic>
              </a:graphicData>
            </a:graphic>
          </wp:inline>
        </w:drawing>
      </w:r>
    </w:p>
    <w:p w14:paraId="3BC1C08B"/>
    <w:p w14:paraId="13045CBB"/>
    <w:p w14:paraId="496F261F"/>
    <w:p w14:paraId="5252B647"/>
    <w:p w14:paraId="632570DC"/>
    <w:p w14:paraId="2966294F">
      <w:pPr>
        <w:pStyle w:val="3"/>
      </w:pPr>
      <w:bookmarkStart w:id="52" w:name="_Toc125016000"/>
      <w:r>
        <w:rPr>
          <w:rFonts w:hint="eastAsia"/>
        </w:rPr>
        <w:t>3.7提交审核</w:t>
      </w:r>
      <w:bookmarkEnd w:id="52"/>
    </w:p>
    <w:p w14:paraId="4F4B7817">
      <w:pPr>
        <w:ind w:firstLine="480" w:firstLineChars="200"/>
        <w:rPr>
          <w:rFonts w:asciiTheme="minorEastAsia" w:hAnsiTheme="minorEastAsia"/>
          <w:sz w:val="24"/>
        </w:rPr>
      </w:pPr>
      <w:r>
        <w:rPr>
          <w:rFonts w:hint="eastAsia" w:asciiTheme="minorEastAsia" w:hAnsiTheme="minorEastAsia"/>
          <w:sz w:val="24"/>
        </w:rPr>
        <w:t>点击提交信息，竞买人基本信息是直接验证通过，请如实填写信息，避免影响竞价。</w:t>
      </w:r>
    </w:p>
    <w:p w14:paraId="1D4AF3A2">
      <w:r>
        <w:drawing>
          <wp:inline distT="0" distB="0" distL="114300" distR="114300">
            <wp:extent cx="5264150" cy="2032635"/>
            <wp:effectExtent l="0" t="0" r="1270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7"/>
                    <a:stretch>
                      <a:fillRect/>
                    </a:stretch>
                  </pic:blipFill>
                  <pic:spPr>
                    <a:xfrm>
                      <a:off x="0" y="0"/>
                      <a:ext cx="5264150" cy="2032635"/>
                    </a:xfrm>
                    <a:prstGeom prst="rect">
                      <a:avLst/>
                    </a:prstGeom>
                    <a:noFill/>
                    <a:ln>
                      <a:noFill/>
                    </a:ln>
                  </pic:spPr>
                </pic:pic>
              </a:graphicData>
            </a:graphic>
          </wp:inline>
        </w:drawing>
      </w:r>
    </w:p>
    <w:p w14:paraId="5F714931"/>
    <w:p w14:paraId="1811D79C"/>
    <w:p w14:paraId="7F894A58"/>
    <w:p w14:paraId="50F60788"/>
    <w:p w14:paraId="0C1DB26E"/>
    <w:p w14:paraId="6A52D264"/>
    <w:p w14:paraId="065E3B85">
      <w:pPr>
        <w:pStyle w:val="3"/>
      </w:pPr>
      <w:bookmarkStart w:id="53" w:name="_Toc125016001"/>
      <w:r>
        <w:rPr>
          <w:rFonts w:hint="eastAsia"/>
        </w:rPr>
        <w:t>3.8验证通过</w:t>
      </w:r>
      <w:bookmarkEnd w:id="53"/>
    </w:p>
    <w:p w14:paraId="681E1416">
      <w:pPr>
        <w:ind w:firstLine="480" w:firstLineChars="200"/>
        <w:rPr>
          <w:rFonts w:asciiTheme="minorEastAsia" w:hAnsiTheme="minorEastAsia"/>
          <w:sz w:val="24"/>
        </w:rPr>
      </w:pPr>
      <w:r>
        <w:rPr>
          <w:rFonts w:hint="eastAsia" w:asciiTheme="minorEastAsia" w:hAnsiTheme="minorEastAsia"/>
          <w:sz w:val="24"/>
        </w:rPr>
        <w:t>诚信库基本信息验证通过后会在右上角显示‘验证通过’；</w:t>
      </w:r>
    </w:p>
    <w:p w14:paraId="64F587BA">
      <w:r>
        <w:drawing>
          <wp:inline distT="0" distB="0" distL="114300" distR="114300">
            <wp:extent cx="5257800" cy="2425065"/>
            <wp:effectExtent l="0" t="0" r="0" b="133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8"/>
                    <a:stretch>
                      <a:fillRect/>
                    </a:stretch>
                  </pic:blipFill>
                  <pic:spPr>
                    <a:xfrm>
                      <a:off x="0" y="0"/>
                      <a:ext cx="5257800" cy="2425065"/>
                    </a:xfrm>
                    <a:prstGeom prst="rect">
                      <a:avLst/>
                    </a:prstGeom>
                    <a:noFill/>
                    <a:ln>
                      <a:noFill/>
                    </a:ln>
                  </pic:spPr>
                </pic:pic>
              </a:graphicData>
            </a:graphic>
          </wp:inline>
        </w:drawing>
      </w:r>
    </w:p>
    <w:p w14:paraId="3A64CE73">
      <w:pPr>
        <w:outlineLvl w:val="1"/>
        <w:rPr>
          <w:rFonts w:asciiTheme="minorEastAsia" w:hAnsiTheme="minorEastAsia"/>
          <w:sz w:val="24"/>
        </w:rPr>
      </w:pPr>
    </w:p>
    <w:p w14:paraId="4850F07D">
      <w:pPr>
        <w:outlineLvl w:val="1"/>
        <w:rPr>
          <w:rFonts w:asciiTheme="minorEastAsia" w:hAnsiTheme="minorEastAsia"/>
          <w:sz w:val="24"/>
        </w:rPr>
      </w:pPr>
    </w:p>
    <w:p w14:paraId="6426B5AA">
      <w:pPr>
        <w:pStyle w:val="2"/>
        <w:numPr>
          <w:ilvl w:val="0"/>
          <w:numId w:val="2"/>
        </w:numPr>
      </w:pPr>
      <w:bookmarkStart w:id="54" w:name="_Toc536776514"/>
      <w:bookmarkStart w:id="55" w:name="_Toc536775837"/>
      <w:bookmarkStart w:id="56" w:name="_Toc536776738"/>
      <w:bookmarkStart w:id="57" w:name="_Toc125016002"/>
      <w:r>
        <w:rPr>
          <w:rFonts w:hint="eastAsia"/>
        </w:rPr>
        <w:t>标的报名</w:t>
      </w:r>
      <w:bookmarkEnd w:id="54"/>
      <w:bookmarkEnd w:id="55"/>
      <w:bookmarkEnd w:id="56"/>
      <w:bookmarkEnd w:id="57"/>
    </w:p>
    <w:p w14:paraId="3C1414D2">
      <w:pPr>
        <w:pStyle w:val="3"/>
      </w:pPr>
      <w:bookmarkStart w:id="58" w:name="_Toc536775838"/>
      <w:bookmarkStart w:id="59" w:name="_Toc536776515"/>
      <w:bookmarkStart w:id="60" w:name="_Toc536776739"/>
      <w:bookmarkStart w:id="61" w:name="_Toc125016003"/>
      <w:r>
        <w:rPr>
          <w:rFonts w:hint="eastAsia"/>
        </w:rPr>
        <w:t>4.1</w:t>
      </w:r>
      <w:bookmarkEnd w:id="58"/>
      <w:bookmarkEnd w:id="59"/>
      <w:bookmarkEnd w:id="60"/>
      <w:r>
        <w:rPr>
          <w:rFonts w:hint="eastAsia"/>
        </w:rPr>
        <w:t>我要报名</w:t>
      </w:r>
      <w:bookmarkEnd w:id="61"/>
    </w:p>
    <w:p w14:paraId="696FA2DD">
      <w:pPr>
        <w:ind w:firstLine="480" w:firstLineChars="200"/>
        <w:rPr>
          <w:rFonts w:asciiTheme="minorEastAsia" w:hAnsiTheme="minorEastAsia"/>
          <w:sz w:val="24"/>
        </w:rPr>
      </w:pPr>
      <w:r>
        <w:rPr>
          <w:rFonts w:hint="eastAsia" w:asciiTheme="minorEastAsia" w:hAnsiTheme="minorEastAsia"/>
          <w:sz w:val="24"/>
        </w:rPr>
        <w:t>点击【招标公告】，选择要报名的标的，点击‘我要报名’；</w:t>
      </w:r>
    </w:p>
    <w:p w14:paraId="7AC7EBAC">
      <w:r>
        <w:drawing>
          <wp:inline distT="0" distB="0" distL="114300" distR="114300">
            <wp:extent cx="5274310" cy="2441575"/>
            <wp:effectExtent l="0" t="0" r="2540" b="158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19"/>
                    <a:stretch>
                      <a:fillRect/>
                    </a:stretch>
                  </pic:blipFill>
                  <pic:spPr>
                    <a:xfrm>
                      <a:off x="0" y="0"/>
                      <a:ext cx="5274310" cy="2441575"/>
                    </a:xfrm>
                    <a:prstGeom prst="rect">
                      <a:avLst/>
                    </a:prstGeom>
                    <a:noFill/>
                    <a:ln>
                      <a:noFill/>
                    </a:ln>
                  </pic:spPr>
                </pic:pic>
              </a:graphicData>
            </a:graphic>
          </wp:inline>
        </w:drawing>
      </w:r>
    </w:p>
    <w:p w14:paraId="74D3EFAC">
      <w:pPr>
        <w:pStyle w:val="3"/>
        <w:rPr>
          <w:rFonts w:hint="eastAsia"/>
        </w:rPr>
      </w:pPr>
      <w:bookmarkStart w:id="62" w:name="_Toc536776516"/>
      <w:bookmarkStart w:id="63" w:name="_Toc536776740"/>
      <w:bookmarkStart w:id="64" w:name="_Toc536775839"/>
      <w:bookmarkStart w:id="65" w:name="_Toc125016004"/>
    </w:p>
    <w:p w14:paraId="62A91B32">
      <w:pPr>
        <w:pStyle w:val="3"/>
      </w:pPr>
      <w:r>
        <w:rPr>
          <w:rFonts w:hint="eastAsia"/>
        </w:rPr>
        <w:t>4.2</w:t>
      </w:r>
      <w:bookmarkEnd w:id="62"/>
      <w:bookmarkEnd w:id="63"/>
      <w:bookmarkEnd w:id="64"/>
      <w:r>
        <w:rPr>
          <w:rFonts w:hint="eastAsia"/>
        </w:rPr>
        <w:t>竞买人须知</w:t>
      </w:r>
      <w:bookmarkEnd w:id="65"/>
    </w:p>
    <w:p w14:paraId="0C8534CB">
      <w:pPr>
        <w:ind w:firstLine="480" w:firstLineChars="200"/>
        <w:rPr>
          <w:rFonts w:asciiTheme="minorEastAsia" w:hAnsiTheme="minorEastAsia"/>
          <w:sz w:val="24"/>
        </w:rPr>
      </w:pPr>
      <w:r>
        <w:rPr>
          <w:rFonts w:hint="eastAsia" w:asciiTheme="minorEastAsia" w:hAnsiTheme="minorEastAsia"/>
          <w:sz w:val="24"/>
        </w:rPr>
        <w:t>认真阅读竞买人须知并点击‘同意’按钮；</w:t>
      </w:r>
    </w:p>
    <w:p w14:paraId="6D470B3D">
      <w:r>
        <w:drawing>
          <wp:inline distT="0" distB="0" distL="114300" distR="114300">
            <wp:extent cx="5271770" cy="2458720"/>
            <wp:effectExtent l="0" t="0" r="5080" b="1778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0"/>
                    <a:stretch>
                      <a:fillRect/>
                    </a:stretch>
                  </pic:blipFill>
                  <pic:spPr>
                    <a:xfrm>
                      <a:off x="0" y="0"/>
                      <a:ext cx="5271770" cy="2458720"/>
                    </a:xfrm>
                    <a:prstGeom prst="rect">
                      <a:avLst/>
                    </a:prstGeom>
                    <a:noFill/>
                    <a:ln>
                      <a:noFill/>
                    </a:ln>
                  </pic:spPr>
                </pic:pic>
              </a:graphicData>
            </a:graphic>
          </wp:inline>
        </w:drawing>
      </w:r>
    </w:p>
    <w:p w14:paraId="5987058A">
      <w:pPr>
        <w:pStyle w:val="3"/>
      </w:pPr>
      <w:bookmarkStart w:id="66" w:name="_Toc125016005"/>
      <w:r>
        <w:rPr>
          <w:rFonts w:hint="eastAsia"/>
        </w:rPr>
        <w:t>4.3申请人信息填写</w:t>
      </w:r>
      <w:bookmarkEnd w:id="66"/>
    </w:p>
    <w:p w14:paraId="2BEC6C01">
      <w:pPr>
        <w:ind w:firstLine="480" w:firstLineChars="200"/>
        <w:rPr>
          <w:rFonts w:asciiTheme="minorEastAsia" w:hAnsiTheme="minorEastAsia"/>
          <w:sz w:val="24"/>
        </w:rPr>
      </w:pPr>
      <w:r>
        <w:rPr>
          <w:rFonts w:hint="eastAsia" w:asciiTheme="minorEastAsia" w:hAnsiTheme="minorEastAsia"/>
          <w:sz w:val="24"/>
        </w:rPr>
        <w:t>确认申请人联系地址、联系人、身份证号码是否无误，点击【下一步】；</w:t>
      </w:r>
    </w:p>
    <w:p w14:paraId="00A634E1">
      <w:r>
        <w:drawing>
          <wp:inline distT="0" distB="0" distL="114300" distR="114300">
            <wp:extent cx="5266690" cy="2381250"/>
            <wp:effectExtent l="0" t="0" r="1016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1"/>
                    <a:stretch>
                      <a:fillRect/>
                    </a:stretch>
                  </pic:blipFill>
                  <pic:spPr>
                    <a:xfrm>
                      <a:off x="0" y="0"/>
                      <a:ext cx="5266690" cy="2381250"/>
                    </a:xfrm>
                    <a:prstGeom prst="rect">
                      <a:avLst/>
                    </a:prstGeom>
                    <a:noFill/>
                    <a:ln>
                      <a:noFill/>
                    </a:ln>
                  </pic:spPr>
                </pic:pic>
              </a:graphicData>
            </a:graphic>
          </wp:inline>
        </w:drawing>
      </w:r>
    </w:p>
    <w:p w14:paraId="7475CAD2">
      <w:pPr>
        <w:rPr>
          <w:rFonts w:hint="eastAsia"/>
        </w:rPr>
      </w:pPr>
    </w:p>
    <w:p w14:paraId="56EB8B0F">
      <w:r>
        <w:rPr>
          <w:rFonts w:hint="eastAsia"/>
        </w:rPr>
        <w:t xml:space="preserve"> </w:t>
      </w:r>
      <w:r>
        <w:t xml:space="preserve">  </w:t>
      </w:r>
    </w:p>
    <w:p w14:paraId="61636667">
      <w:pPr>
        <w:rPr>
          <w:rFonts w:asciiTheme="minorEastAsia" w:hAnsiTheme="minorEastAsia"/>
          <w:sz w:val="24"/>
        </w:rPr>
      </w:pPr>
      <w:r>
        <w:t xml:space="preserve">  </w:t>
      </w:r>
      <w:r>
        <w:rPr>
          <w:rFonts w:hint="eastAsia" w:asciiTheme="minorEastAsia" w:hAnsiTheme="minorEastAsia"/>
          <w:sz w:val="24"/>
        </w:rPr>
        <w:t>如果是资格审查项目，需要上传报名所需文件，确认申请人名称、身份证号码、电话、地址、上传材料是否无误，点击【下一步】</w:t>
      </w:r>
    </w:p>
    <w:p w14:paraId="09B429BB">
      <w:r>
        <w:drawing>
          <wp:inline distT="0" distB="0" distL="0" distR="0">
            <wp:extent cx="5274310" cy="20148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5274310" cy="2014855"/>
                    </a:xfrm>
                    <a:prstGeom prst="rect">
                      <a:avLst/>
                    </a:prstGeom>
                  </pic:spPr>
                </pic:pic>
              </a:graphicData>
            </a:graphic>
          </wp:inline>
        </w:drawing>
      </w:r>
    </w:p>
    <w:p w14:paraId="0D9E4D79">
      <w:pPr>
        <w:pStyle w:val="3"/>
        <w:rPr>
          <w:rFonts w:hint="eastAsia"/>
        </w:rPr>
      </w:pPr>
      <w:bookmarkStart w:id="67" w:name="_Toc125016006"/>
    </w:p>
    <w:p w14:paraId="3AFEF2F4">
      <w:pPr>
        <w:pStyle w:val="3"/>
        <w:rPr>
          <w:rFonts w:hint="eastAsia"/>
        </w:rPr>
      </w:pPr>
    </w:p>
    <w:p w14:paraId="0C99CE88">
      <w:pPr>
        <w:rPr>
          <w:rFonts w:hint="eastAsia"/>
        </w:rPr>
      </w:pPr>
    </w:p>
    <w:p w14:paraId="7DAF0AD2">
      <w:pPr>
        <w:rPr>
          <w:rFonts w:hint="eastAsia"/>
        </w:rPr>
      </w:pPr>
    </w:p>
    <w:p w14:paraId="78BA4D9A">
      <w:pPr>
        <w:pStyle w:val="3"/>
      </w:pPr>
      <w:r>
        <w:rPr>
          <w:rFonts w:hint="eastAsia"/>
        </w:rPr>
        <w:t>4.4填写竞买承诺书</w:t>
      </w:r>
      <w:bookmarkEnd w:id="67"/>
    </w:p>
    <w:p w14:paraId="1E4013F8">
      <w:pPr>
        <w:ind w:firstLine="480" w:firstLineChars="200"/>
        <w:rPr>
          <w:rFonts w:asciiTheme="minorEastAsia" w:hAnsiTheme="minorEastAsia"/>
          <w:sz w:val="24"/>
        </w:rPr>
      </w:pPr>
      <w:r>
        <w:rPr>
          <w:rFonts w:hint="eastAsia" w:asciiTheme="minorEastAsia" w:hAnsiTheme="minorEastAsia"/>
          <w:sz w:val="24"/>
        </w:rPr>
        <w:t>点击确定，进入填写竞买承诺书；</w:t>
      </w:r>
    </w:p>
    <w:p w14:paraId="1B4AD0DC">
      <w:r>
        <w:drawing>
          <wp:inline distT="0" distB="0" distL="114300" distR="114300">
            <wp:extent cx="5271770" cy="2380615"/>
            <wp:effectExtent l="0" t="0" r="5080" b="63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3"/>
                    <a:stretch>
                      <a:fillRect/>
                    </a:stretch>
                  </pic:blipFill>
                  <pic:spPr>
                    <a:xfrm>
                      <a:off x="0" y="0"/>
                      <a:ext cx="5271770" cy="2380615"/>
                    </a:xfrm>
                    <a:prstGeom prst="rect">
                      <a:avLst/>
                    </a:prstGeom>
                    <a:noFill/>
                    <a:ln>
                      <a:noFill/>
                    </a:ln>
                  </pic:spPr>
                </pic:pic>
              </a:graphicData>
            </a:graphic>
          </wp:inline>
        </w:drawing>
      </w:r>
    </w:p>
    <w:p w14:paraId="203B5181">
      <w:pPr>
        <w:ind w:firstLine="480" w:firstLineChars="200"/>
        <w:rPr>
          <w:rFonts w:asciiTheme="minorEastAsia" w:hAnsiTheme="minorEastAsia"/>
          <w:sz w:val="24"/>
        </w:rPr>
      </w:pPr>
      <w:r>
        <w:rPr>
          <w:rFonts w:hint="eastAsia" w:asciiTheme="minorEastAsia" w:hAnsiTheme="minorEastAsia"/>
          <w:sz w:val="24"/>
        </w:rPr>
        <w:t>认真阅读竞买承诺书，点击【下一步】；</w:t>
      </w:r>
    </w:p>
    <w:p w14:paraId="1EB28394"/>
    <w:p w14:paraId="416E83B5">
      <w:r>
        <w:drawing>
          <wp:inline distT="0" distB="0" distL="0" distR="0">
            <wp:extent cx="5274310" cy="46240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5274310" cy="4624070"/>
                    </a:xfrm>
                    <a:prstGeom prst="rect">
                      <a:avLst/>
                    </a:prstGeom>
                  </pic:spPr>
                </pic:pic>
              </a:graphicData>
            </a:graphic>
          </wp:inline>
        </w:drawing>
      </w:r>
    </w:p>
    <w:p w14:paraId="47BF8069">
      <w:pPr>
        <w:ind w:firstLine="480" w:firstLineChars="200"/>
      </w:pPr>
      <w:r>
        <w:rPr>
          <w:rFonts w:hint="eastAsia" w:asciiTheme="minorEastAsia" w:hAnsiTheme="minorEastAsia"/>
          <w:sz w:val="24"/>
        </w:rPr>
        <w:t>确认提交，确定报名后本标的申请信息将不能再修改，请认真核实；</w:t>
      </w:r>
    </w:p>
    <w:p w14:paraId="18AE04D4">
      <w:r>
        <w:drawing>
          <wp:inline distT="0" distB="0" distL="0" distR="0">
            <wp:extent cx="5274310" cy="4719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4310" cy="4719320"/>
                    </a:xfrm>
                    <a:prstGeom prst="rect">
                      <a:avLst/>
                    </a:prstGeom>
                  </pic:spPr>
                </pic:pic>
              </a:graphicData>
            </a:graphic>
          </wp:inline>
        </w:drawing>
      </w:r>
    </w:p>
    <w:p w14:paraId="0A0C3395"/>
    <w:p w14:paraId="77D7ABA6">
      <w:pPr>
        <w:pStyle w:val="3"/>
        <w:rPr>
          <w:rFonts w:hint="eastAsia"/>
        </w:rPr>
      </w:pPr>
      <w:bookmarkStart w:id="68" w:name="_Toc125016007"/>
    </w:p>
    <w:p w14:paraId="31581FA3">
      <w:pPr>
        <w:pStyle w:val="3"/>
      </w:pPr>
      <w:r>
        <w:rPr>
          <w:rFonts w:hint="eastAsia"/>
        </w:rPr>
        <w:t>4.</w:t>
      </w:r>
      <w:r>
        <w:t>5</w:t>
      </w:r>
      <w:r>
        <w:rPr>
          <w:rFonts w:hint="eastAsia"/>
        </w:rPr>
        <w:t>资格确认</w:t>
      </w:r>
      <w:bookmarkEnd w:id="68"/>
    </w:p>
    <w:p w14:paraId="7C1B9270">
      <w:r>
        <w:rPr>
          <w:rFonts w:hint="eastAsia"/>
        </w:rPr>
        <w:t xml:space="preserve"> </w:t>
      </w:r>
      <w:r>
        <w:t xml:space="preserve">    </w:t>
      </w:r>
      <w:r>
        <w:rPr>
          <w:rFonts w:hint="eastAsia" w:asciiTheme="minorEastAsia" w:hAnsiTheme="minorEastAsia"/>
          <w:sz w:val="24"/>
        </w:rPr>
        <w:t>需要资格审查的项目才有这个流程。</w:t>
      </w:r>
    </w:p>
    <w:p w14:paraId="19DDFC1B">
      <w:pPr>
        <w:ind w:firstLine="480" w:firstLineChars="200"/>
        <w:rPr>
          <w:rFonts w:asciiTheme="minorEastAsia" w:hAnsiTheme="minorEastAsia"/>
          <w:sz w:val="24"/>
        </w:rPr>
      </w:pPr>
      <w:r>
        <w:rPr>
          <w:rFonts w:hint="eastAsia" w:asciiTheme="minorEastAsia" w:hAnsiTheme="minorEastAsia"/>
          <w:sz w:val="24"/>
        </w:rPr>
        <w:t>首次进入为尚未确认状态，由业主（招标人）进行报名资格确认</w:t>
      </w:r>
    </w:p>
    <w:p w14:paraId="0C4371B5">
      <w:r>
        <w:drawing>
          <wp:inline distT="0" distB="0" distL="0" distR="0">
            <wp:extent cx="5274310" cy="14420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274310" cy="1442085"/>
                    </a:xfrm>
                    <a:prstGeom prst="rect">
                      <a:avLst/>
                    </a:prstGeom>
                  </pic:spPr>
                </pic:pic>
              </a:graphicData>
            </a:graphic>
          </wp:inline>
        </w:drawing>
      </w:r>
    </w:p>
    <w:p w14:paraId="2103C41B">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当资格审核未通过时，从【我的项目】-【查看报名】进入可查看审核状态</w:t>
      </w:r>
    </w:p>
    <w:p w14:paraId="289C4166">
      <w:r>
        <w:drawing>
          <wp:inline distT="0" distB="0" distL="0" distR="0">
            <wp:extent cx="5274310" cy="13055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5274310" cy="1305560"/>
                    </a:xfrm>
                    <a:prstGeom prst="rect">
                      <a:avLst/>
                    </a:prstGeom>
                  </pic:spPr>
                </pic:pic>
              </a:graphicData>
            </a:graphic>
          </wp:inline>
        </w:drawing>
      </w:r>
    </w:p>
    <w:p w14:paraId="003E6F08">
      <w:r>
        <w:drawing>
          <wp:inline distT="0" distB="0" distL="0" distR="0">
            <wp:extent cx="5274310" cy="13506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5274310" cy="1350645"/>
                    </a:xfrm>
                    <a:prstGeom prst="rect">
                      <a:avLst/>
                    </a:prstGeom>
                  </pic:spPr>
                </pic:pic>
              </a:graphicData>
            </a:graphic>
          </wp:inline>
        </w:drawing>
      </w:r>
    </w:p>
    <w:p w14:paraId="06B6105A">
      <w:r>
        <w:rPr>
          <w:rFonts w:hint="eastAsia"/>
        </w:rPr>
        <w:t xml:space="preserve"> </w:t>
      </w:r>
      <w:r>
        <w:t xml:space="preserve">    </w:t>
      </w:r>
      <w:r>
        <w:rPr>
          <w:rFonts w:hint="eastAsia" w:asciiTheme="minorEastAsia" w:hAnsiTheme="minorEastAsia"/>
          <w:sz w:val="24"/>
        </w:rPr>
        <w:t>也可以从首页右上角待办消息查看资格审核情况，点击消息直接进入资格确认页面。</w:t>
      </w:r>
    </w:p>
    <w:p w14:paraId="3FC15471">
      <w:r>
        <w:drawing>
          <wp:inline distT="0" distB="0" distL="0" distR="0">
            <wp:extent cx="5274310" cy="20294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274310" cy="2029460"/>
                    </a:xfrm>
                    <a:prstGeom prst="rect">
                      <a:avLst/>
                    </a:prstGeom>
                  </pic:spPr>
                </pic:pic>
              </a:graphicData>
            </a:graphic>
          </wp:inline>
        </w:drawing>
      </w:r>
    </w:p>
    <w:p w14:paraId="0AF28416">
      <w:r>
        <w:drawing>
          <wp:inline distT="0" distB="0" distL="0" distR="0">
            <wp:extent cx="5274310" cy="13506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5274310" cy="1350645"/>
                    </a:xfrm>
                    <a:prstGeom prst="rect">
                      <a:avLst/>
                    </a:prstGeom>
                  </pic:spPr>
                </pic:pic>
              </a:graphicData>
            </a:graphic>
          </wp:inline>
        </w:drawing>
      </w:r>
    </w:p>
    <w:p w14:paraId="6D336DBE">
      <w:pPr>
        <w:rPr>
          <w:rFonts w:asciiTheme="minorEastAsia" w:hAnsiTheme="minorEastAsia"/>
          <w:sz w:val="24"/>
        </w:rPr>
      </w:pPr>
      <w:r>
        <w:rPr>
          <w:rFonts w:hint="eastAsia"/>
        </w:rPr>
        <w:t xml:space="preserve"> </w:t>
      </w:r>
      <w:r>
        <w:t xml:space="preserve">     </w:t>
      </w:r>
      <w:r>
        <w:rPr>
          <w:rFonts w:hint="eastAsia" w:asciiTheme="minorEastAsia" w:hAnsiTheme="minorEastAsia"/>
          <w:sz w:val="24"/>
        </w:rPr>
        <w:t>点击查看审核不通过原因</w:t>
      </w:r>
    </w:p>
    <w:p w14:paraId="38CD9EA0">
      <w:r>
        <w:drawing>
          <wp:inline distT="0" distB="0" distL="0" distR="0">
            <wp:extent cx="5274310" cy="20294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5274310" cy="2029460"/>
                    </a:xfrm>
                    <a:prstGeom prst="rect">
                      <a:avLst/>
                    </a:prstGeom>
                  </pic:spPr>
                </pic:pic>
              </a:graphicData>
            </a:graphic>
          </wp:inline>
        </w:drawing>
      </w:r>
    </w:p>
    <w:p w14:paraId="55286C25">
      <w:r>
        <w:rPr>
          <w:rFonts w:hint="eastAsia"/>
        </w:rPr>
        <w:t xml:space="preserve"> </w:t>
      </w:r>
      <w:r>
        <w:t xml:space="preserve">    </w:t>
      </w:r>
      <w:r>
        <w:rPr>
          <w:rFonts w:hint="eastAsia" w:asciiTheme="minorEastAsia" w:hAnsiTheme="minorEastAsia"/>
          <w:sz w:val="24"/>
        </w:rPr>
        <w:t>若要重新递交材料，点击【第一步】按钮，按流程重新操作。</w:t>
      </w:r>
    </w:p>
    <w:p w14:paraId="48CEBEEB">
      <w:r>
        <w:drawing>
          <wp:inline distT="0" distB="0" distL="0" distR="0">
            <wp:extent cx="5274310" cy="13963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5274310" cy="1396365"/>
                    </a:xfrm>
                    <a:prstGeom prst="rect">
                      <a:avLst/>
                    </a:prstGeom>
                  </pic:spPr>
                </pic:pic>
              </a:graphicData>
            </a:graphic>
          </wp:inline>
        </w:drawing>
      </w:r>
    </w:p>
    <w:p w14:paraId="42B6FBB0">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当资格审核通过时，从【我的项目】-【查看报名】进入可查看审核状态，点击【下一步】</w:t>
      </w:r>
    </w:p>
    <w:p w14:paraId="54552593">
      <w:r>
        <w:drawing>
          <wp:inline distT="0" distB="0" distL="0" distR="0">
            <wp:extent cx="5274310" cy="14408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5274310" cy="1440815"/>
                    </a:xfrm>
                    <a:prstGeom prst="rect">
                      <a:avLst/>
                    </a:prstGeom>
                  </pic:spPr>
                </pic:pic>
              </a:graphicData>
            </a:graphic>
          </wp:inline>
        </w:drawing>
      </w:r>
    </w:p>
    <w:p w14:paraId="08A98E2B">
      <w:pPr>
        <w:rPr>
          <w:rFonts w:asciiTheme="minorEastAsia" w:hAnsiTheme="minorEastAsia"/>
          <w:sz w:val="24"/>
        </w:rPr>
      </w:pPr>
      <w:r>
        <w:rPr>
          <w:rFonts w:hint="eastAsia"/>
        </w:rPr>
        <w:t xml:space="preserve"> </w:t>
      </w:r>
      <w:r>
        <w:t xml:space="preserve">    </w:t>
      </w:r>
      <w:r>
        <w:rPr>
          <w:rFonts w:hint="eastAsia" w:asciiTheme="minorEastAsia" w:hAnsiTheme="minorEastAsia"/>
          <w:sz w:val="24"/>
        </w:rPr>
        <w:t>也可以从首页右上角待办消息查看最新资格审核情况，点击消息直接进入资格确认页面。</w:t>
      </w:r>
    </w:p>
    <w:p w14:paraId="15A0820B">
      <w:r>
        <w:drawing>
          <wp:inline distT="0" distB="0" distL="0" distR="0">
            <wp:extent cx="5274310" cy="19551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stretch>
                      <a:fillRect/>
                    </a:stretch>
                  </pic:blipFill>
                  <pic:spPr>
                    <a:xfrm>
                      <a:off x="0" y="0"/>
                      <a:ext cx="5274310" cy="1955165"/>
                    </a:xfrm>
                    <a:prstGeom prst="rect">
                      <a:avLst/>
                    </a:prstGeom>
                  </pic:spPr>
                </pic:pic>
              </a:graphicData>
            </a:graphic>
          </wp:inline>
        </w:drawing>
      </w:r>
    </w:p>
    <w:p w14:paraId="558FC271">
      <w:r>
        <w:drawing>
          <wp:inline distT="0" distB="0" distL="0" distR="0">
            <wp:extent cx="5274310" cy="14408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a:stretch>
                      <a:fillRect/>
                    </a:stretch>
                  </pic:blipFill>
                  <pic:spPr>
                    <a:xfrm>
                      <a:off x="0" y="0"/>
                      <a:ext cx="5274310" cy="1440815"/>
                    </a:xfrm>
                    <a:prstGeom prst="rect">
                      <a:avLst/>
                    </a:prstGeom>
                  </pic:spPr>
                </pic:pic>
              </a:graphicData>
            </a:graphic>
          </wp:inline>
        </w:drawing>
      </w:r>
    </w:p>
    <w:p w14:paraId="66FBF3D5">
      <w:pPr>
        <w:pStyle w:val="3"/>
      </w:pPr>
      <w:bookmarkStart w:id="69" w:name="_Toc125016008"/>
      <w:r>
        <w:rPr>
          <w:rFonts w:hint="eastAsia"/>
        </w:rPr>
        <w:t>4.</w:t>
      </w:r>
      <w:r>
        <w:t>6</w:t>
      </w:r>
      <w:r>
        <w:rPr>
          <w:rFonts w:hint="eastAsia"/>
        </w:rPr>
        <w:t>保证金缴纳</w:t>
      </w:r>
      <w:bookmarkEnd w:id="69"/>
    </w:p>
    <w:p w14:paraId="6AC622C5">
      <w:pPr>
        <w:ind w:firstLine="480" w:firstLineChars="200"/>
        <w:rPr>
          <w:rFonts w:asciiTheme="minorEastAsia" w:hAnsiTheme="minorEastAsia"/>
          <w:sz w:val="24"/>
        </w:rPr>
      </w:pPr>
      <w:r>
        <w:rPr>
          <w:rFonts w:hint="eastAsia" w:asciiTheme="minorEastAsia" w:hAnsiTheme="minorEastAsia"/>
          <w:sz w:val="24"/>
        </w:rPr>
        <w:t>根据系统生成的子账号，缴纳足额的保证金；</w:t>
      </w:r>
    </w:p>
    <w:p w14:paraId="4E30CB17">
      <w:r>
        <w:drawing>
          <wp:inline distT="0" distB="0" distL="0" distR="0">
            <wp:extent cx="5274310" cy="239522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4"/>
                    <a:stretch>
                      <a:fillRect/>
                    </a:stretch>
                  </pic:blipFill>
                  <pic:spPr>
                    <a:xfrm>
                      <a:off x="0" y="0"/>
                      <a:ext cx="5274310" cy="2395220"/>
                    </a:xfrm>
                    <a:prstGeom prst="rect">
                      <a:avLst/>
                    </a:prstGeom>
                  </pic:spPr>
                </pic:pic>
              </a:graphicData>
            </a:graphic>
          </wp:inline>
        </w:drawing>
      </w:r>
    </w:p>
    <w:p w14:paraId="387C6599"/>
    <w:p w14:paraId="17527461">
      <w:pPr>
        <w:pStyle w:val="3"/>
      </w:pPr>
      <w:bookmarkStart w:id="70" w:name="_Toc125016009"/>
      <w:r>
        <w:rPr>
          <w:rFonts w:hint="eastAsia"/>
        </w:rPr>
        <w:t>4.</w:t>
      </w:r>
      <w:r>
        <w:t>7</w:t>
      </w:r>
      <w:r>
        <w:rPr>
          <w:rFonts w:hint="eastAsia"/>
        </w:rPr>
        <w:t>保证金查询</w:t>
      </w:r>
      <w:bookmarkEnd w:id="70"/>
    </w:p>
    <w:p w14:paraId="51475FE4">
      <w:pPr>
        <w:ind w:firstLine="480" w:firstLineChars="200"/>
        <w:rPr>
          <w:rFonts w:asciiTheme="minorEastAsia" w:hAnsiTheme="minorEastAsia"/>
          <w:sz w:val="24"/>
        </w:rPr>
      </w:pPr>
      <w:r>
        <w:rPr>
          <w:rFonts w:hint="eastAsia" w:asciiTheme="minorEastAsia" w:hAnsiTheme="minorEastAsia"/>
          <w:sz w:val="24"/>
        </w:rPr>
        <w:t>保证金缴纳后可以点击‘保证金查询’查询保证金到账情况；</w:t>
      </w:r>
    </w:p>
    <w:p w14:paraId="3A367F93">
      <w:r>
        <w:drawing>
          <wp:inline distT="0" distB="0" distL="0" distR="0">
            <wp:extent cx="5274310" cy="239204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5"/>
                    <a:stretch>
                      <a:fillRect/>
                    </a:stretch>
                  </pic:blipFill>
                  <pic:spPr>
                    <a:xfrm>
                      <a:off x="0" y="0"/>
                      <a:ext cx="5274310" cy="2392045"/>
                    </a:xfrm>
                    <a:prstGeom prst="rect">
                      <a:avLst/>
                    </a:prstGeom>
                  </pic:spPr>
                </pic:pic>
              </a:graphicData>
            </a:graphic>
          </wp:inline>
        </w:drawing>
      </w:r>
    </w:p>
    <w:p w14:paraId="0E09B747">
      <w:pPr>
        <w:ind w:firstLine="480" w:firstLineChars="200"/>
        <w:rPr>
          <w:rFonts w:asciiTheme="minorEastAsia" w:hAnsiTheme="minorEastAsia"/>
          <w:sz w:val="24"/>
        </w:rPr>
      </w:pPr>
      <w:r>
        <w:rPr>
          <w:rFonts w:hint="eastAsia" w:asciiTheme="minorEastAsia" w:hAnsiTheme="minorEastAsia"/>
          <w:sz w:val="24"/>
        </w:rPr>
        <w:t>点击‘到账查询’，查询保证金缴纳情况；</w:t>
      </w:r>
    </w:p>
    <w:p w14:paraId="3D1C9EED">
      <w:r>
        <w:drawing>
          <wp:inline distT="0" distB="0" distL="114300" distR="114300">
            <wp:extent cx="5259705" cy="2127885"/>
            <wp:effectExtent l="0" t="0" r="17145" b="571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36"/>
                    <a:stretch>
                      <a:fillRect/>
                    </a:stretch>
                  </pic:blipFill>
                  <pic:spPr>
                    <a:xfrm>
                      <a:off x="0" y="0"/>
                      <a:ext cx="5259705" cy="2127885"/>
                    </a:xfrm>
                    <a:prstGeom prst="rect">
                      <a:avLst/>
                    </a:prstGeom>
                    <a:noFill/>
                    <a:ln>
                      <a:noFill/>
                    </a:ln>
                  </pic:spPr>
                </pic:pic>
              </a:graphicData>
            </a:graphic>
          </wp:inline>
        </w:drawing>
      </w:r>
    </w:p>
    <w:p w14:paraId="57C90AC2"/>
    <w:p w14:paraId="04FAA40C">
      <w:pPr>
        <w:ind w:firstLine="480" w:firstLineChars="200"/>
        <w:rPr>
          <w:rFonts w:asciiTheme="minorEastAsia" w:hAnsiTheme="minorEastAsia"/>
          <w:sz w:val="24"/>
        </w:rPr>
      </w:pPr>
      <w:r>
        <w:rPr>
          <w:rFonts w:hint="eastAsia" w:asciiTheme="minorEastAsia" w:hAnsiTheme="minorEastAsia"/>
          <w:sz w:val="24"/>
        </w:rPr>
        <w:t>保证金查询到账后，即有资格进行网上竞价，点击【我要竞价】进入竞价</w:t>
      </w:r>
    </w:p>
    <w:p w14:paraId="6A6516EB">
      <w:pPr>
        <w:rPr>
          <w:rFonts w:asciiTheme="minorEastAsia" w:hAnsiTheme="minorEastAsia"/>
          <w:sz w:val="24"/>
        </w:rPr>
      </w:pPr>
      <w:r>
        <w:drawing>
          <wp:inline distT="0" distB="0" distL="0" distR="0">
            <wp:extent cx="5274310" cy="237617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7"/>
                    <a:stretch>
                      <a:fillRect/>
                    </a:stretch>
                  </pic:blipFill>
                  <pic:spPr>
                    <a:xfrm>
                      <a:off x="0" y="0"/>
                      <a:ext cx="5274310" cy="2376170"/>
                    </a:xfrm>
                    <a:prstGeom prst="rect">
                      <a:avLst/>
                    </a:prstGeom>
                  </pic:spPr>
                </pic:pic>
              </a:graphicData>
            </a:graphic>
          </wp:inline>
        </w:drawing>
      </w:r>
    </w:p>
    <w:p w14:paraId="1E740274">
      <w:pPr>
        <w:pStyle w:val="2"/>
        <w:numPr>
          <w:ilvl w:val="0"/>
          <w:numId w:val="2"/>
        </w:numPr>
      </w:pPr>
      <w:bookmarkStart w:id="71" w:name="_Toc125016010"/>
      <w:bookmarkStart w:id="72" w:name="_Toc536776742"/>
      <w:bookmarkStart w:id="73" w:name="_Toc536776518"/>
      <w:bookmarkStart w:id="74" w:name="_Toc536775841"/>
      <w:r>
        <w:rPr>
          <w:rFonts w:hint="eastAsia"/>
        </w:rPr>
        <w:t>网上竞价</w:t>
      </w:r>
      <w:bookmarkEnd w:id="71"/>
      <w:bookmarkEnd w:id="72"/>
      <w:bookmarkEnd w:id="73"/>
      <w:bookmarkEnd w:id="74"/>
    </w:p>
    <w:p w14:paraId="638EE86A">
      <w:pPr>
        <w:pStyle w:val="3"/>
      </w:pPr>
      <w:bookmarkStart w:id="75" w:name="_Toc125016011"/>
      <w:r>
        <w:rPr>
          <w:rFonts w:hint="eastAsia"/>
        </w:rPr>
        <w:t>5.1我要报价</w:t>
      </w:r>
      <w:bookmarkEnd w:id="75"/>
    </w:p>
    <w:p w14:paraId="7C772743">
      <w:pPr>
        <w:ind w:firstLine="480" w:firstLineChars="200"/>
        <w:rPr>
          <w:rFonts w:asciiTheme="minorEastAsia" w:hAnsiTheme="minorEastAsia"/>
          <w:sz w:val="24"/>
        </w:rPr>
      </w:pPr>
      <w:r>
        <w:rPr>
          <w:rFonts w:hint="eastAsia" w:asciiTheme="minorEastAsia" w:hAnsiTheme="minorEastAsia"/>
          <w:sz w:val="24"/>
        </w:rPr>
        <w:t>点击‘我的项目’，根据公告时间，在规定时间内点击‘我要报价’进入竞价；</w:t>
      </w:r>
      <w:bookmarkStart w:id="78" w:name="_GoBack"/>
      <w:bookmarkEnd w:id="78"/>
    </w:p>
    <w:p w14:paraId="022A1FBE">
      <w:r>
        <w:drawing>
          <wp:inline distT="0" distB="0" distL="114300" distR="114300">
            <wp:extent cx="5260340" cy="2444115"/>
            <wp:effectExtent l="0" t="0" r="16510" b="1333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8"/>
                    <a:stretch>
                      <a:fillRect/>
                    </a:stretch>
                  </pic:blipFill>
                  <pic:spPr>
                    <a:xfrm>
                      <a:off x="0" y="0"/>
                      <a:ext cx="5260340" cy="2444115"/>
                    </a:xfrm>
                    <a:prstGeom prst="rect">
                      <a:avLst/>
                    </a:prstGeom>
                    <a:noFill/>
                    <a:ln>
                      <a:noFill/>
                    </a:ln>
                  </pic:spPr>
                </pic:pic>
              </a:graphicData>
            </a:graphic>
          </wp:inline>
        </w:drawing>
      </w:r>
    </w:p>
    <w:p w14:paraId="25106CCE"/>
    <w:p w14:paraId="022AD7D6"/>
    <w:p w14:paraId="40A6CB50">
      <w:pPr>
        <w:ind w:firstLine="480" w:firstLineChars="200"/>
        <w:rPr>
          <w:rFonts w:asciiTheme="minorEastAsia" w:hAnsiTheme="minorEastAsia"/>
          <w:sz w:val="24"/>
        </w:rPr>
      </w:pPr>
      <w:bookmarkStart w:id="76" w:name="_Toc536776519"/>
      <w:bookmarkStart w:id="77" w:name="_Toc536776743"/>
      <w:r>
        <w:rPr>
          <w:rFonts w:hint="eastAsia" w:asciiTheme="minorEastAsia" w:hAnsiTheme="minorEastAsia"/>
          <w:sz w:val="24"/>
        </w:rPr>
        <w:t>认真查看电子竞价风险告知及接受确认书</w:t>
      </w:r>
      <w:bookmarkEnd w:id="76"/>
      <w:bookmarkEnd w:id="77"/>
      <w:r>
        <w:rPr>
          <w:rFonts w:hint="eastAsia" w:asciiTheme="minorEastAsia" w:hAnsiTheme="minorEastAsia"/>
          <w:sz w:val="24"/>
        </w:rPr>
        <w:t>，并勾选【我已看过】，点击【同意】；</w:t>
      </w:r>
    </w:p>
    <w:p w14:paraId="59D29A19">
      <w:r>
        <w:drawing>
          <wp:inline distT="0" distB="0" distL="114300" distR="114300">
            <wp:extent cx="5262880" cy="3161665"/>
            <wp:effectExtent l="0" t="0" r="13970" b="63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39"/>
                    <a:stretch>
                      <a:fillRect/>
                    </a:stretch>
                  </pic:blipFill>
                  <pic:spPr>
                    <a:xfrm>
                      <a:off x="0" y="0"/>
                      <a:ext cx="5262880" cy="3161665"/>
                    </a:xfrm>
                    <a:prstGeom prst="rect">
                      <a:avLst/>
                    </a:prstGeom>
                    <a:noFill/>
                    <a:ln>
                      <a:noFill/>
                    </a:ln>
                  </pic:spPr>
                </pic:pic>
              </a:graphicData>
            </a:graphic>
          </wp:inline>
        </w:drawing>
      </w:r>
    </w:p>
    <w:p w14:paraId="7F6EA059"/>
    <w:p w14:paraId="520A6C6B">
      <w:pPr>
        <w:ind w:firstLine="480" w:firstLineChars="200"/>
        <w:rPr>
          <w:rFonts w:asciiTheme="minorEastAsia" w:hAnsiTheme="minorEastAsia"/>
          <w:sz w:val="24"/>
        </w:rPr>
      </w:pPr>
      <w:r>
        <w:rPr>
          <w:rFonts w:hint="eastAsia" w:asciiTheme="minorEastAsia" w:hAnsiTheme="minorEastAsia"/>
          <w:sz w:val="24"/>
        </w:rPr>
        <w:t>进入竞价页面后就可网上竞价；</w:t>
      </w:r>
    </w:p>
    <w:p w14:paraId="74EE28E6">
      <w:r>
        <w:drawing>
          <wp:inline distT="0" distB="0" distL="114300" distR="114300">
            <wp:extent cx="5269865" cy="3422015"/>
            <wp:effectExtent l="0" t="0" r="6985" b="698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0"/>
                    <a:stretch>
                      <a:fillRect/>
                    </a:stretch>
                  </pic:blipFill>
                  <pic:spPr>
                    <a:xfrm>
                      <a:off x="0" y="0"/>
                      <a:ext cx="5269865" cy="3422015"/>
                    </a:xfrm>
                    <a:prstGeom prst="rect">
                      <a:avLst/>
                    </a:prstGeom>
                    <a:noFill/>
                    <a:ln>
                      <a:noFill/>
                    </a:ln>
                  </pic:spPr>
                </pic:pic>
              </a:graphicData>
            </a:graphic>
          </wp:inline>
        </w:drawing>
      </w:r>
    </w:p>
    <w:p w14:paraId="6FA3EC33">
      <w:pPr>
        <w:rPr>
          <w:color w:val="FF0000"/>
        </w:rPr>
      </w:pPr>
      <w:r>
        <w:rPr>
          <w:rFonts w:hint="eastAsia"/>
        </w:rPr>
        <w:t xml:space="preserve">       </w:t>
      </w:r>
      <w:r>
        <w:rPr>
          <w:rFonts w:hint="eastAsia"/>
          <w:color w:val="FF0000"/>
        </w:rPr>
        <w:t>注意：保证金缴纳时请使用，注册个人或注册公司在系统中登记的账户转入，否则将影响竞价。</w:t>
      </w:r>
    </w:p>
    <w:p w14:paraId="7EA9490C">
      <w:r>
        <w:rPr>
          <w:rFonts w:hint="eastAsia"/>
        </w:rPr>
        <w:tab/>
      </w:r>
      <w:r>
        <w:rPr>
          <w:rFonts w:hint="eastAsia"/>
        </w:rPr>
        <w:tab/>
      </w:r>
      <w:r>
        <w:rPr>
          <w:rFonts w:hint="eastAsia"/>
        </w:rPr>
        <w:t xml:space="preserve">其他问题咨询电话：0594-2221219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6056F"/>
    <w:multiLevelType w:val="multilevel"/>
    <w:tmpl w:val="3316056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4ED4BBC"/>
    <w:multiLevelType w:val="multilevel"/>
    <w:tmpl w:val="44ED4BB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76"/>
    <w:rsid w:val="00002E52"/>
    <w:rsid w:val="00050153"/>
    <w:rsid w:val="00080517"/>
    <w:rsid w:val="000911B4"/>
    <w:rsid w:val="00092E27"/>
    <w:rsid w:val="000B7B14"/>
    <w:rsid w:val="000C1E63"/>
    <w:rsid w:val="00110E93"/>
    <w:rsid w:val="00130AEE"/>
    <w:rsid w:val="00135B83"/>
    <w:rsid w:val="00147AEE"/>
    <w:rsid w:val="001C6711"/>
    <w:rsid w:val="001C69E3"/>
    <w:rsid w:val="001E4C5A"/>
    <w:rsid w:val="00227B3B"/>
    <w:rsid w:val="002727BE"/>
    <w:rsid w:val="0027467D"/>
    <w:rsid w:val="002805ED"/>
    <w:rsid w:val="00291049"/>
    <w:rsid w:val="002A0A2F"/>
    <w:rsid w:val="002A6960"/>
    <w:rsid w:val="002C2779"/>
    <w:rsid w:val="002D41AA"/>
    <w:rsid w:val="00347198"/>
    <w:rsid w:val="003559AE"/>
    <w:rsid w:val="00355E5A"/>
    <w:rsid w:val="00384413"/>
    <w:rsid w:val="003A3F29"/>
    <w:rsid w:val="003A7005"/>
    <w:rsid w:val="003C5E0B"/>
    <w:rsid w:val="003D11AA"/>
    <w:rsid w:val="003F4D2C"/>
    <w:rsid w:val="004251B7"/>
    <w:rsid w:val="00456AE9"/>
    <w:rsid w:val="004659F4"/>
    <w:rsid w:val="00480886"/>
    <w:rsid w:val="00504073"/>
    <w:rsid w:val="00543BDA"/>
    <w:rsid w:val="00556E6B"/>
    <w:rsid w:val="005A0545"/>
    <w:rsid w:val="005F7C25"/>
    <w:rsid w:val="0060009A"/>
    <w:rsid w:val="006352CB"/>
    <w:rsid w:val="0064781D"/>
    <w:rsid w:val="00692D07"/>
    <w:rsid w:val="006D2EEC"/>
    <w:rsid w:val="006E52EE"/>
    <w:rsid w:val="006F04C5"/>
    <w:rsid w:val="007332A2"/>
    <w:rsid w:val="007720E9"/>
    <w:rsid w:val="0078242A"/>
    <w:rsid w:val="007C6BCE"/>
    <w:rsid w:val="007E3C3E"/>
    <w:rsid w:val="007F2816"/>
    <w:rsid w:val="00852404"/>
    <w:rsid w:val="00864928"/>
    <w:rsid w:val="00873DEE"/>
    <w:rsid w:val="00877E82"/>
    <w:rsid w:val="008A5487"/>
    <w:rsid w:val="008B17D8"/>
    <w:rsid w:val="008E4E6B"/>
    <w:rsid w:val="008E53F0"/>
    <w:rsid w:val="008E6E7D"/>
    <w:rsid w:val="008F662E"/>
    <w:rsid w:val="00902F24"/>
    <w:rsid w:val="0092499C"/>
    <w:rsid w:val="00943568"/>
    <w:rsid w:val="009C129F"/>
    <w:rsid w:val="009C549A"/>
    <w:rsid w:val="009F6270"/>
    <w:rsid w:val="00A33CD7"/>
    <w:rsid w:val="00A43E07"/>
    <w:rsid w:val="00A47A76"/>
    <w:rsid w:val="00A73D6B"/>
    <w:rsid w:val="00AA1ADC"/>
    <w:rsid w:val="00B240DC"/>
    <w:rsid w:val="00B31D70"/>
    <w:rsid w:val="00BA2CFC"/>
    <w:rsid w:val="00BA6AD0"/>
    <w:rsid w:val="00BB41D8"/>
    <w:rsid w:val="00BB5D73"/>
    <w:rsid w:val="00BC5B77"/>
    <w:rsid w:val="00BD7199"/>
    <w:rsid w:val="00BF29FF"/>
    <w:rsid w:val="00BF536B"/>
    <w:rsid w:val="00C1322F"/>
    <w:rsid w:val="00C144BE"/>
    <w:rsid w:val="00C5180D"/>
    <w:rsid w:val="00C56D6F"/>
    <w:rsid w:val="00CB6A68"/>
    <w:rsid w:val="00CD496F"/>
    <w:rsid w:val="00CE2565"/>
    <w:rsid w:val="00D058C8"/>
    <w:rsid w:val="00D22F96"/>
    <w:rsid w:val="00D47F8E"/>
    <w:rsid w:val="00D70289"/>
    <w:rsid w:val="00D76D20"/>
    <w:rsid w:val="00D93D76"/>
    <w:rsid w:val="00DC1B7B"/>
    <w:rsid w:val="00DC5510"/>
    <w:rsid w:val="00DE07B0"/>
    <w:rsid w:val="00E64EC3"/>
    <w:rsid w:val="00ED1B6A"/>
    <w:rsid w:val="00EF30ED"/>
    <w:rsid w:val="00F25B5A"/>
    <w:rsid w:val="00F3291D"/>
    <w:rsid w:val="00F407AE"/>
    <w:rsid w:val="00F44B86"/>
    <w:rsid w:val="00F83E34"/>
    <w:rsid w:val="00FA2D5A"/>
    <w:rsid w:val="00FB315E"/>
    <w:rsid w:val="00FD4A16"/>
    <w:rsid w:val="00FD65B5"/>
    <w:rsid w:val="00FF78B8"/>
    <w:rsid w:val="01CB25DC"/>
    <w:rsid w:val="12FF0757"/>
    <w:rsid w:val="131D4F66"/>
    <w:rsid w:val="1530227C"/>
    <w:rsid w:val="1B134D43"/>
    <w:rsid w:val="38E3222D"/>
    <w:rsid w:val="3A1F370B"/>
    <w:rsid w:val="3DE511B8"/>
    <w:rsid w:val="47DD65D1"/>
    <w:rsid w:val="505F4AFE"/>
    <w:rsid w:val="5B5668EE"/>
    <w:rsid w:val="5EB809BF"/>
    <w:rsid w:val="67FE6BCB"/>
    <w:rsid w:val="69486B28"/>
    <w:rsid w:val="709E59A9"/>
    <w:rsid w:val="768C1E5C"/>
    <w:rsid w:val="7AA36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rFonts w:eastAsia="宋体"/>
      <w:b/>
      <w:bCs/>
      <w:kern w:val="44"/>
      <w:sz w:val="36"/>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rFonts w:eastAsia="宋体"/>
      <w:sz w:val="24"/>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Body Text"/>
    <w:qFormat/>
    <w:uiPriority w:val="0"/>
    <w:pPr>
      <w:widowControl w:val="0"/>
      <w:spacing w:after="120"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6">
    <w:name w:val="toc 3"/>
    <w:basedOn w:val="1"/>
    <w:next w:val="1"/>
    <w:unhideWhenUsed/>
    <w:qFormat/>
    <w:uiPriority w:val="39"/>
    <w:pPr>
      <w:widowControl/>
      <w:spacing w:after="100" w:line="276" w:lineRule="auto"/>
      <w:ind w:left="440"/>
      <w:jc w:val="left"/>
    </w:pPr>
    <w:rPr>
      <w:kern w:val="0"/>
      <w:sz w:val="22"/>
    </w:rPr>
  </w:style>
  <w:style w:type="paragraph" w:styleId="7">
    <w:name w:val="Date"/>
    <w:basedOn w:val="1"/>
    <w:next w:val="1"/>
    <w:link w:val="36"/>
    <w:unhideWhenUsed/>
    <w:qFormat/>
    <w:uiPriority w:val="99"/>
    <w:pPr>
      <w:ind w:left="100" w:leftChars="2500"/>
    </w:pPr>
  </w:style>
  <w:style w:type="paragraph" w:styleId="8">
    <w:name w:val="Balloon Text"/>
    <w:basedOn w:val="1"/>
    <w:link w:val="27"/>
    <w:unhideWhenUsed/>
    <w:qFormat/>
    <w:uiPriority w:val="99"/>
    <w:rPr>
      <w:sz w:val="18"/>
      <w:szCs w:val="18"/>
    </w:rPr>
  </w:style>
  <w:style w:type="paragraph" w:styleId="9">
    <w:name w:val="footer"/>
    <w:basedOn w:val="1"/>
    <w:link w:val="29"/>
    <w:unhideWhenUsed/>
    <w:qFormat/>
    <w:uiPriority w:val="99"/>
    <w:pPr>
      <w:tabs>
        <w:tab w:val="center" w:pos="4153"/>
        <w:tab w:val="right" w:pos="8306"/>
      </w:tabs>
      <w:snapToGrid w:val="0"/>
      <w:jc w:val="left"/>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76" w:lineRule="auto"/>
      <w:jc w:val="left"/>
    </w:pPr>
    <w:rPr>
      <w:rFonts w:eastAsia="宋体"/>
      <w:b/>
      <w:kern w:val="0"/>
      <w:sz w:val="36"/>
    </w:rPr>
  </w:style>
  <w:style w:type="paragraph" w:styleId="12">
    <w:name w:val="toc 2"/>
    <w:basedOn w:val="1"/>
    <w:next w:val="1"/>
    <w:unhideWhenUsed/>
    <w:qFormat/>
    <w:uiPriority w:val="39"/>
    <w:pPr>
      <w:widowControl/>
      <w:spacing w:after="100" w:line="276" w:lineRule="auto"/>
      <w:ind w:left="220"/>
      <w:jc w:val="left"/>
    </w:pPr>
    <w:rPr>
      <w:kern w:val="0"/>
      <w:sz w:val="22"/>
    </w:rPr>
  </w:style>
  <w:style w:type="character" w:styleId="15">
    <w:name w:val="Strong"/>
    <w:basedOn w:val="14"/>
    <w:qFormat/>
    <w:uiPriority w:val="22"/>
    <w:rPr>
      <w:b/>
      <w:bCs/>
    </w:rPr>
  </w:style>
  <w:style w:type="character" w:styleId="16">
    <w:name w:val="FollowedHyperlink"/>
    <w:basedOn w:val="14"/>
    <w:semiHidden/>
    <w:unhideWhenUsed/>
    <w:qFormat/>
    <w:uiPriority w:val="99"/>
    <w:rPr>
      <w:color w:val="5C5C5C"/>
      <w:u w:val="none"/>
    </w:rPr>
  </w:style>
  <w:style w:type="character" w:styleId="17">
    <w:name w:val="Emphasis"/>
    <w:basedOn w:val="14"/>
    <w:qFormat/>
    <w:uiPriority w:val="20"/>
    <w:rPr>
      <w:b/>
      <w:bCs/>
    </w:rPr>
  </w:style>
  <w:style w:type="character" w:styleId="18">
    <w:name w:val="HTML Definition"/>
    <w:basedOn w:val="14"/>
    <w:semiHidden/>
    <w:unhideWhenUsed/>
    <w:qFormat/>
    <w:uiPriority w:val="99"/>
  </w:style>
  <w:style w:type="character" w:styleId="19">
    <w:name w:val="HTML Typewriter"/>
    <w:basedOn w:val="14"/>
    <w:semiHidden/>
    <w:unhideWhenUsed/>
    <w:qFormat/>
    <w:uiPriority w:val="99"/>
    <w:rPr>
      <w:rFonts w:hint="default" w:ascii="monospace" w:hAnsi="monospace" w:eastAsia="monospace" w:cs="monospace"/>
      <w:sz w:val="20"/>
    </w:rPr>
  </w:style>
  <w:style w:type="character" w:styleId="20">
    <w:name w:val="HTML Acronym"/>
    <w:basedOn w:val="14"/>
    <w:semiHidden/>
    <w:unhideWhenUsed/>
    <w:qFormat/>
    <w:uiPriority w:val="99"/>
  </w:style>
  <w:style w:type="character" w:styleId="21">
    <w:name w:val="HTML Variable"/>
    <w:basedOn w:val="14"/>
    <w:semiHidden/>
    <w:unhideWhenUsed/>
    <w:uiPriority w:val="99"/>
  </w:style>
  <w:style w:type="character" w:styleId="22">
    <w:name w:val="Hyperlink"/>
    <w:basedOn w:val="14"/>
    <w:unhideWhenUsed/>
    <w:uiPriority w:val="99"/>
    <w:rPr>
      <w:color w:val="0000FF" w:themeColor="hyperlink"/>
      <w:u w:val="single"/>
      <w14:textFill>
        <w14:solidFill>
          <w14:schemeClr w14:val="hlink"/>
        </w14:solidFill>
      </w14:textFill>
    </w:rPr>
  </w:style>
  <w:style w:type="character" w:styleId="23">
    <w:name w:val="HTML Code"/>
    <w:basedOn w:val="14"/>
    <w:semiHidden/>
    <w:unhideWhenUsed/>
    <w:qFormat/>
    <w:uiPriority w:val="99"/>
    <w:rPr>
      <w:rFonts w:ascii="monospace" w:hAnsi="monospace" w:eastAsia="monospace" w:cs="monospace"/>
      <w:sz w:val="20"/>
    </w:rPr>
  </w:style>
  <w:style w:type="character" w:styleId="24">
    <w:name w:val="HTML Cite"/>
    <w:basedOn w:val="14"/>
    <w:semiHidden/>
    <w:unhideWhenUsed/>
    <w:qFormat/>
    <w:uiPriority w:val="99"/>
  </w:style>
  <w:style w:type="character" w:styleId="25">
    <w:name w:val="HTML Keyboard"/>
    <w:basedOn w:val="14"/>
    <w:semiHidden/>
    <w:unhideWhenUsed/>
    <w:qFormat/>
    <w:uiPriority w:val="99"/>
    <w:rPr>
      <w:rFonts w:hint="default" w:ascii="monospace" w:hAnsi="monospace" w:eastAsia="monospace" w:cs="monospace"/>
      <w:sz w:val="20"/>
    </w:rPr>
  </w:style>
  <w:style w:type="character" w:styleId="26">
    <w:name w:val="HTML Sample"/>
    <w:basedOn w:val="14"/>
    <w:semiHidden/>
    <w:unhideWhenUsed/>
    <w:qFormat/>
    <w:uiPriority w:val="99"/>
    <w:rPr>
      <w:rFonts w:hint="default" w:ascii="monospace" w:hAnsi="monospace" w:eastAsia="monospace" w:cs="monospace"/>
    </w:rPr>
  </w:style>
  <w:style w:type="character" w:customStyle="1" w:styleId="27">
    <w:name w:val="批注框文本 字符"/>
    <w:basedOn w:val="14"/>
    <w:link w:val="8"/>
    <w:semiHidden/>
    <w:qFormat/>
    <w:uiPriority w:val="99"/>
    <w:rPr>
      <w:sz w:val="18"/>
      <w:szCs w:val="18"/>
    </w:rPr>
  </w:style>
  <w:style w:type="character" w:customStyle="1" w:styleId="28">
    <w:name w:val="页眉 字符"/>
    <w:basedOn w:val="14"/>
    <w:link w:val="10"/>
    <w:qFormat/>
    <w:uiPriority w:val="99"/>
    <w:rPr>
      <w:sz w:val="18"/>
      <w:szCs w:val="18"/>
    </w:rPr>
  </w:style>
  <w:style w:type="character" w:customStyle="1" w:styleId="29">
    <w:name w:val="页脚 字符"/>
    <w:basedOn w:val="14"/>
    <w:link w:val="9"/>
    <w:qFormat/>
    <w:uiPriority w:val="99"/>
    <w:rPr>
      <w:sz w:val="18"/>
      <w:szCs w:val="18"/>
    </w:rPr>
  </w:style>
  <w:style w:type="paragraph" w:customStyle="1" w:styleId="30">
    <w:name w:val="列表段落1"/>
    <w:basedOn w:val="1"/>
    <w:qFormat/>
    <w:uiPriority w:val="34"/>
    <w:pPr>
      <w:ind w:firstLine="420" w:firstLineChars="200"/>
    </w:pPr>
  </w:style>
  <w:style w:type="character" w:customStyle="1" w:styleId="31">
    <w:name w:val="标题 2 字符"/>
    <w:basedOn w:val="14"/>
    <w:link w:val="3"/>
    <w:semiHidden/>
    <w:qFormat/>
    <w:uiPriority w:val="9"/>
    <w:rPr>
      <w:rFonts w:asciiTheme="majorHAnsi" w:hAnsiTheme="majorHAnsi" w:eastAsiaTheme="majorEastAsia" w:cstheme="majorBidi"/>
      <w:b/>
      <w:bCs/>
      <w:sz w:val="32"/>
      <w:szCs w:val="32"/>
    </w:rPr>
  </w:style>
  <w:style w:type="character" w:customStyle="1" w:styleId="32">
    <w:name w:val="标题 1 字符"/>
    <w:basedOn w:val="14"/>
    <w:link w:val="2"/>
    <w:qFormat/>
    <w:uiPriority w:val="9"/>
    <w:rPr>
      <w:rFonts w:eastAsia="宋体" w:asciiTheme="minorHAnsi" w:hAnsiTheme="minorHAnsi"/>
      <w:b/>
      <w:bCs/>
      <w:kern w:val="44"/>
      <w:sz w:val="36"/>
      <w:szCs w:val="44"/>
    </w:rPr>
  </w:style>
  <w:style w:type="paragraph" w:customStyle="1" w:styleId="33">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明显引用1"/>
    <w:basedOn w:val="1"/>
    <w:next w:val="1"/>
    <w:link w:val="35"/>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35">
    <w:name w:val="明显引用 Char"/>
    <w:basedOn w:val="14"/>
    <w:link w:val="34"/>
    <w:qFormat/>
    <w:uiPriority w:val="30"/>
    <w:rPr>
      <w:i/>
      <w:iCs/>
      <w:color w:val="4F81BD" w:themeColor="accent1"/>
      <w14:textFill>
        <w14:solidFill>
          <w14:schemeClr w14:val="accent1"/>
        </w14:solidFill>
      </w14:textFill>
    </w:rPr>
  </w:style>
  <w:style w:type="character" w:customStyle="1" w:styleId="36">
    <w:name w:val="日期 字符"/>
    <w:basedOn w:val="14"/>
    <w:link w:val="7"/>
    <w:semiHidden/>
    <w:qFormat/>
    <w:uiPriority w:val="99"/>
  </w:style>
  <w:style w:type="character" w:customStyle="1" w:styleId="37">
    <w:name w:val="item07"/>
    <w:basedOn w:val="14"/>
    <w:qFormat/>
    <w:uiPriority w:val="0"/>
    <w:rPr>
      <w:sz w:val="21"/>
      <w:szCs w:val="21"/>
    </w:rPr>
  </w:style>
  <w:style w:type="paragraph" w:customStyle="1" w:styleId="38">
    <w:name w:val="mini-messagebox-msg"/>
    <w:basedOn w:val="1"/>
    <w:qFormat/>
    <w:uiPriority w:val="0"/>
    <w:pPr>
      <w:wordWrap w:val="0"/>
      <w:spacing w:line="360" w:lineRule="atLeast"/>
      <w:ind w:left="450"/>
      <w:jc w:val="left"/>
    </w:pPr>
    <w:rPr>
      <w:rFonts w:cs="Times New Roman"/>
      <w:kern w:val="0"/>
      <w:sz w:val="19"/>
      <w:szCs w:val="19"/>
    </w:rPr>
  </w:style>
  <w:style w:type="character" w:customStyle="1" w:styleId="39">
    <w:name w:val="step03"/>
    <w:basedOn w:val="14"/>
    <w:qFormat/>
    <w:uiPriority w:val="0"/>
  </w:style>
  <w:style w:type="character" w:customStyle="1" w:styleId="40">
    <w:name w:val="item05"/>
    <w:basedOn w:val="14"/>
    <w:qFormat/>
    <w:uiPriority w:val="0"/>
    <w:rPr>
      <w:sz w:val="21"/>
      <w:szCs w:val="21"/>
    </w:rPr>
  </w:style>
  <w:style w:type="character" w:customStyle="1" w:styleId="41">
    <w:name w:val="hover"/>
    <w:basedOn w:val="14"/>
    <w:qFormat/>
    <w:uiPriority w:val="0"/>
  </w:style>
  <w:style w:type="character" w:customStyle="1" w:styleId="42">
    <w:name w:val="hover1"/>
    <w:basedOn w:val="14"/>
    <w:qFormat/>
    <w:uiPriority w:val="0"/>
    <w:rPr>
      <w:color w:val="2590EB"/>
    </w:rPr>
  </w:style>
  <w:style w:type="character" w:customStyle="1" w:styleId="43">
    <w:name w:val="hover2"/>
    <w:basedOn w:val="14"/>
    <w:qFormat/>
    <w:uiPriority w:val="0"/>
    <w:rPr>
      <w:color w:val="2590EB"/>
    </w:rPr>
  </w:style>
  <w:style w:type="character" w:customStyle="1" w:styleId="44">
    <w:name w:val="hover3"/>
    <w:basedOn w:val="14"/>
    <w:qFormat/>
    <w:uiPriority w:val="0"/>
    <w:rPr>
      <w:color w:val="2590EB"/>
      <w:shd w:val="clear" w:color="auto" w:fill="E9F4FD"/>
    </w:rPr>
  </w:style>
  <w:style w:type="character" w:customStyle="1" w:styleId="45">
    <w:name w:val="step06"/>
    <w:basedOn w:val="14"/>
    <w:qFormat/>
    <w:uiPriority w:val="0"/>
  </w:style>
  <w:style w:type="character" w:customStyle="1" w:styleId="46">
    <w:name w:val="step08"/>
    <w:basedOn w:val="14"/>
    <w:qFormat/>
    <w:uiPriority w:val="0"/>
  </w:style>
  <w:style w:type="character" w:customStyle="1" w:styleId="47">
    <w:name w:val="step07"/>
    <w:basedOn w:val="14"/>
    <w:qFormat/>
    <w:uiPriority w:val="0"/>
  </w:style>
  <w:style w:type="character" w:customStyle="1" w:styleId="48">
    <w:name w:val="item03"/>
    <w:basedOn w:val="14"/>
    <w:qFormat/>
    <w:uiPriority w:val="0"/>
    <w:rPr>
      <w:sz w:val="21"/>
      <w:szCs w:val="21"/>
    </w:rPr>
  </w:style>
  <w:style w:type="character" w:customStyle="1" w:styleId="49">
    <w:name w:val="step04"/>
    <w:basedOn w:val="14"/>
    <w:qFormat/>
    <w:uiPriority w:val="0"/>
  </w:style>
  <w:style w:type="character" w:customStyle="1" w:styleId="50">
    <w:name w:val="step05"/>
    <w:basedOn w:val="14"/>
    <w:qFormat/>
    <w:uiPriority w:val="0"/>
  </w:style>
  <w:style w:type="character" w:customStyle="1" w:styleId="51">
    <w:name w:val="step01"/>
    <w:basedOn w:val="14"/>
    <w:qFormat/>
    <w:uiPriority w:val="0"/>
  </w:style>
  <w:style w:type="character" w:customStyle="1" w:styleId="52">
    <w:name w:val="step02"/>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0F3CC-EFBF-498D-B83A-488D4E459353}">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1325</Words>
  <Characters>1407</Characters>
  <Lines>26</Lines>
  <Paragraphs>7</Paragraphs>
  <TotalTime>3</TotalTime>
  <ScaleCrop>false</ScaleCrop>
  <LinksUpToDate>false</LinksUpToDate>
  <CharactersWithSpaces>1463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2019-05-30T09:56:00Z</dcterms:created>
  <dc:creator>NTKO</dc:creator>
  <cp:lastModifiedBy>错别致</cp:lastModifiedBy>
  <cp:lastPrinted>2019-05-30T09:33:00Z</cp:lastPrinted>
  <dcterms:modified xsi:type="dcterms:W3CDTF">2025-07-07T02:32:53Z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B9B0A21CE60C44B680AD35A2169A9C06</vt:lpwstr>
  </property>
  <property fmtid="{D5CDD505-2E9C-101B-9397-08002B2CF9AE}" pid="4" name="KSOTemplateDocerSaveRecord">
    <vt:lpwstr>eyJoZGlkIjoiN2U1OTllOTRmNTU4ZTYxM2U3ZTljNDFkNzI3MjEzNDkiLCJ1c2VySWQiOiI2MjgwNTIzNTIifQ==</vt:lpwstr>
  </property>
</Properties>
</file>